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7B" w:rsidRPr="0004755E" w:rsidRDefault="0068707B" w:rsidP="00F2233C">
      <w:pPr>
        <w:pBdr>
          <w:top w:val="single" w:sz="4" w:space="1" w:color="auto"/>
        </w:pBdr>
        <w:jc w:val="center"/>
        <w:outlineLvl w:val="0"/>
        <w:rPr>
          <w:rFonts w:ascii="Arial" w:hAnsi="Arial" w:cs="Arial"/>
          <w:b/>
          <w:sz w:val="16"/>
          <w:szCs w:val="16"/>
          <w:lang w:val="en-GB"/>
        </w:rPr>
      </w:pPr>
    </w:p>
    <w:p w:rsidR="0068707B" w:rsidRPr="0004755E" w:rsidRDefault="003F0255" w:rsidP="00F2233C">
      <w:pPr>
        <w:pBdr>
          <w:top w:val="single" w:sz="4" w:space="1" w:color="auto"/>
        </w:pBdr>
        <w:jc w:val="center"/>
        <w:outlineLvl w:val="0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2</w:t>
      </w:r>
      <w:r w:rsidR="00832C11">
        <w:rPr>
          <w:rFonts w:ascii="Arial" w:hAnsi="Arial" w:cs="Arial"/>
          <w:b/>
          <w:lang w:val="en-GB"/>
        </w:rPr>
        <w:t>1</w:t>
      </w:r>
      <w:r w:rsidR="00EC41B0">
        <w:rPr>
          <w:rFonts w:ascii="Arial" w:hAnsi="Arial" w:cs="Arial"/>
          <w:b/>
          <w:vertAlign w:val="superscript"/>
          <w:lang w:val="en-GB"/>
        </w:rPr>
        <w:t>st</w:t>
      </w:r>
      <w:r w:rsidR="0068707B" w:rsidRPr="0004755E">
        <w:rPr>
          <w:rFonts w:ascii="Arial" w:hAnsi="Arial" w:cs="Arial"/>
          <w:b/>
          <w:lang w:val="en-GB"/>
        </w:rPr>
        <w:t xml:space="preserve"> IG Meeting.</w:t>
      </w:r>
      <w:proofErr w:type="gramEnd"/>
      <w:r w:rsidR="0068707B" w:rsidRPr="0004755E">
        <w:rPr>
          <w:rFonts w:ascii="Arial" w:hAnsi="Arial" w:cs="Arial"/>
          <w:b/>
          <w:lang w:val="en-GB"/>
        </w:rPr>
        <w:t xml:space="preserve"> South Gas Regional Initiative</w:t>
      </w:r>
    </w:p>
    <w:p w:rsidR="0068707B" w:rsidRPr="0004755E" w:rsidRDefault="00FA4147" w:rsidP="004D7F95">
      <w:pPr>
        <w:pBdr>
          <w:top w:val="single" w:sz="4" w:space="1" w:color="auto"/>
        </w:pBdr>
        <w:jc w:val="center"/>
        <w:outlineLvl w:val="0"/>
        <w:rPr>
          <w:rFonts w:ascii="Arial" w:hAnsi="Arial" w:cs="Arial"/>
          <w:b/>
          <w:lang w:val="en-GB"/>
        </w:rPr>
      </w:pPr>
      <w:r w:rsidRPr="00FA4147">
        <w:rPr>
          <w:noProof/>
          <w:lang w:val="fr-FR"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" o:spid="_x0000_s1026" type="#_x0000_t4" style="position:absolute;left:0;text-align:left;margin-left:391pt;margin-top:162.9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" filled="f" stroked="f">
            <w10:wrap anchory="page"/>
          </v:shape>
        </w:pict>
      </w:r>
      <w:r w:rsidR="00832C11">
        <w:rPr>
          <w:rFonts w:ascii="Arial" w:hAnsi="Arial" w:cs="Arial"/>
          <w:b/>
          <w:lang w:val="en-GB"/>
        </w:rPr>
        <w:t>27</w:t>
      </w:r>
      <w:r w:rsidR="0068707B">
        <w:rPr>
          <w:rFonts w:ascii="Arial" w:hAnsi="Arial" w:cs="Arial"/>
          <w:b/>
          <w:vertAlign w:val="superscript"/>
          <w:lang w:val="en-GB"/>
        </w:rPr>
        <w:t>th</w:t>
      </w:r>
      <w:r w:rsidR="00E90F8E">
        <w:rPr>
          <w:rFonts w:ascii="Arial" w:hAnsi="Arial" w:cs="Arial"/>
          <w:b/>
          <w:lang w:val="en-GB"/>
        </w:rPr>
        <w:t xml:space="preserve"> </w:t>
      </w:r>
      <w:r w:rsidR="00832C11">
        <w:rPr>
          <w:rFonts w:ascii="Arial" w:hAnsi="Arial" w:cs="Arial"/>
          <w:b/>
          <w:lang w:val="en-GB"/>
        </w:rPr>
        <w:t>February</w:t>
      </w:r>
      <w:r w:rsidR="0068707B" w:rsidRPr="0004755E">
        <w:rPr>
          <w:rFonts w:ascii="Arial" w:hAnsi="Arial" w:cs="Arial"/>
          <w:b/>
          <w:lang w:val="en-GB"/>
        </w:rPr>
        <w:t xml:space="preserve"> </w:t>
      </w:r>
      <w:r w:rsidR="00840D2B">
        <w:rPr>
          <w:rFonts w:ascii="Arial" w:hAnsi="Arial" w:cs="Arial"/>
          <w:b/>
          <w:lang w:val="en-GB"/>
        </w:rPr>
        <w:t>201</w:t>
      </w:r>
      <w:r w:rsidR="00832C11">
        <w:rPr>
          <w:rFonts w:ascii="Arial" w:hAnsi="Arial" w:cs="Arial"/>
          <w:b/>
          <w:lang w:val="en-GB"/>
        </w:rPr>
        <w:t>3</w:t>
      </w:r>
      <w:r w:rsidR="0068707B" w:rsidRPr="0004755E">
        <w:rPr>
          <w:rFonts w:ascii="Arial" w:hAnsi="Arial" w:cs="Arial"/>
          <w:b/>
          <w:lang w:val="en-GB"/>
        </w:rPr>
        <w:t xml:space="preserve">, </w:t>
      </w:r>
      <w:r w:rsidR="0068707B" w:rsidRPr="0004755E">
        <w:rPr>
          <w:rFonts w:ascii="Arial" w:hAnsi="Arial" w:cs="Arial"/>
          <w:lang w:val="en-GB"/>
        </w:rPr>
        <w:t>from</w:t>
      </w:r>
      <w:r w:rsidR="00E90F8E">
        <w:rPr>
          <w:rFonts w:ascii="Arial" w:hAnsi="Arial" w:cs="Arial"/>
          <w:b/>
          <w:lang w:val="en-GB"/>
        </w:rPr>
        <w:t xml:space="preserve"> 10:3</w:t>
      </w:r>
      <w:r w:rsidR="0068707B" w:rsidRPr="0004755E">
        <w:rPr>
          <w:rFonts w:ascii="Arial" w:hAnsi="Arial" w:cs="Arial"/>
          <w:b/>
          <w:lang w:val="en-GB"/>
        </w:rPr>
        <w:t>0</w:t>
      </w:r>
      <w:r w:rsidR="0068707B">
        <w:rPr>
          <w:rFonts w:ascii="Arial" w:hAnsi="Arial" w:cs="Arial"/>
          <w:b/>
          <w:lang w:val="en-GB"/>
        </w:rPr>
        <w:t xml:space="preserve"> h</w:t>
      </w:r>
      <w:r w:rsidR="0068707B" w:rsidRPr="0004755E">
        <w:rPr>
          <w:rFonts w:ascii="Arial" w:hAnsi="Arial" w:cs="Arial"/>
          <w:b/>
          <w:lang w:val="en-GB"/>
        </w:rPr>
        <w:t xml:space="preserve"> </w:t>
      </w:r>
      <w:r w:rsidR="0068707B" w:rsidRPr="0004755E">
        <w:rPr>
          <w:rFonts w:ascii="Arial" w:hAnsi="Arial" w:cs="Arial"/>
          <w:lang w:val="en-GB"/>
        </w:rPr>
        <w:t>to</w:t>
      </w:r>
      <w:r w:rsidR="00E90F8E">
        <w:rPr>
          <w:rFonts w:ascii="Arial" w:hAnsi="Arial" w:cs="Arial"/>
          <w:b/>
          <w:lang w:val="en-GB"/>
        </w:rPr>
        <w:t xml:space="preserve"> 14</w:t>
      </w:r>
      <w:r w:rsidR="0068707B" w:rsidRPr="0004755E">
        <w:rPr>
          <w:rFonts w:ascii="Arial" w:hAnsi="Arial" w:cs="Arial"/>
          <w:b/>
          <w:lang w:val="en-GB"/>
        </w:rPr>
        <w:t>:</w:t>
      </w:r>
      <w:r w:rsidR="00E90F8E">
        <w:rPr>
          <w:rFonts w:ascii="Arial" w:hAnsi="Arial" w:cs="Arial"/>
          <w:b/>
          <w:lang w:val="en-GB"/>
        </w:rPr>
        <w:t>0</w:t>
      </w:r>
      <w:r w:rsidR="0068707B" w:rsidRPr="0004755E">
        <w:rPr>
          <w:rFonts w:ascii="Arial" w:hAnsi="Arial" w:cs="Arial"/>
          <w:b/>
          <w:lang w:val="en-GB"/>
        </w:rPr>
        <w:t>0 h</w:t>
      </w:r>
    </w:p>
    <w:p w:rsidR="00E90F8E" w:rsidRPr="0004755E" w:rsidRDefault="0068707B" w:rsidP="00385CE9">
      <w:pPr>
        <w:pBdr>
          <w:top w:val="single" w:sz="4" w:space="1" w:color="auto"/>
        </w:pBdr>
        <w:jc w:val="center"/>
        <w:outlineLvl w:val="0"/>
        <w:rPr>
          <w:rFonts w:ascii="Arial" w:hAnsi="Arial" w:cs="Arial"/>
          <w:lang w:val="en-GB"/>
        </w:rPr>
      </w:pPr>
      <w:r w:rsidRPr="0004755E">
        <w:rPr>
          <w:rFonts w:ascii="Arial" w:hAnsi="Arial" w:cs="Arial"/>
          <w:lang w:val="en-GB"/>
        </w:rPr>
        <w:t>CNE premises, Madrid</w:t>
      </w:r>
    </w:p>
    <w:p w:rsidR="0068707B" w:rsidRDefault="0068707B" w:rsidP="007D7E9B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lang w:val="en-GB"/>
        </w:rPr>
      </w:pPr>
      <w:r w:rsidRPr="0004755E">
        <w:rPr>
          <w:rFonts w:ascii="Arial" w:hAnsi="Arial" w:cs="Arial"/>
          <w:b/>
          <w:sz w:val="24"/>
          <w:szCs w:val="24"/>
          <w:lang w:val="en-GB"/>
        </w:rPr>
        <w:t>List of participants</w:t>
      </w:r>
    </w:p>
    <w:p w:rsidR="0068707B" w:rsidRPr="0004755E" w:rsidRDefault="0068707B" w:rsidP="007D7E9B">
      <w:pPr>
        <w:spacing w:after="0" w:line="240" w:lineRule="auto"/>
        <w:ind w:left="284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3"/>
        <w:gridCol w:w="2268"/>
        <w:gridCol w:w="4350"/>
      </w:tblGrid>
      <w:tr w:rsidR="0068707B" w:rsidRPr="0004755E" w:rsidTr="00B8163A">
        <w:trPr>
          <w:cantSplit/>
          <w:trHeight w:hRule="exact" w:val="567"/>
          <w:tblHeader/>
          <w:jc w:val="center"/>
        </w:trPr>
        <w:tc>
          <w:tcPr>
            <w:tcW w:w="2643" w:type="dxa"/>
            <w:tcBorders>
              <w:bottom w:val="single" w:sz="4" w:space="0" w:color="336798"/>
              <w:right w:val="single" w:sz="4" w:space="0" w:color="FFFFFF"/>
            </w:tcBorders>
            <w:shd w:val="clear" w:color="auto" w:fill="336798"/>
            <w:vAlign w:val="center"/>
          </w:tcPr>
          <w:p w:rsidR="0068707B" w:rsidRPr="00A54D16" w:rsidRDefault="0068707B" w:rsidP="00385CE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FFFFFF"/>
                <w:lang w:val="en-GB"/>
              </w:rPr>
            </w:pPr>
            <w:r w:rsidRPr="00A54D16">
              <w:rPr>
                <w:rFonts w:ascii="Arial" w:hAnsi="Arial" w:cs="Arial"/>
                <w:color w:val="FFFFFF"/>
                <w:lang w:val="en-GB"/>
              </w:rPr>
              <w:t>Last name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vAlign w:val="center"/>
          </w:tcPr>
          <w:p w:rsidR="0068707B" w:rsidRPr="00A54D16" w:rsidRDefault="0068707B" w:rsidP="00385CE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FFFFFF"/>
                <w:lang w:val="en-GB"/>
              </w:rPr>
            </w:pPr>
            <w:r w:rsidRPr="00A54D16">
              <w:rPr>
                <w:rFonts w:ascii="Arial" w:hAnsi="Arial" w:cs="Arial"/>
                <w:color w:val="FFFFFF"/>
                <w:lang w:val="en-GB"/>
              </w:rPr>
              <w:t>First name</w:t>
            </w:r>
          </w:p>
        </w:tc>
        <w:tc>
          <w:tcPr>
            <w:tcW w:w="4350" w:type="dxa"/>
            <w:tcBorders>
              <w:left w:val="single" w:sz="4" w:space="0" w:color="FFFFFF"/>
              <w:bottom w:val="single" w:sz="4" w:space="0" w:color="336798"/>
            </w:tcBorders>
            <w:shd w:val="clear" w:color="auto" w:fill="336798"/>
            <w:vAlign w:val="center"/>
          </w:tcPr>
          <w:p w:rsidR="0068707B" w:rsidRPr="00A54D16" w:rsidRDefault="0068707B" w:rsidP="00385CE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FFFFFF"/>
                <w:lang w:val="en-GB"/>
              </w:rPr>
            </w:pPr>
            <w:r w:rsidRPr="00A54D16">
              <w:rPr>
                <w:rFonts w:ascii="Arial" w:hAnsi="Arial" w:cs="Arial"/>
                <w:color w:val="FFFFFF"/>
                <w:lang w:val="en-GB"/>
              </w:rPr>
              <w:t>Organisation</w:t>
            </w:r>
          </w:p>
        </w:tc>
      </w:tr>
      <w:tr w:rsidR="00C67D37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C67D37" w:rsidRDefault="00C67D37">
            <w:pPr>
              <w:rPr>
                <w:color w:val="000000"/>
              </w:rPr>
            </w:pPr>
            <w:r>
              <w:rPr>
                <w:color w:val="000000"/>
              </w:rPr>
              <w:t>Alonso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C67D37" w:rsidRDefault="00C67D37">
            <w:pPr>
              <w:rPr>
                <w:color w:val="000000"/>
              </w:rPr>
            </w:pPr>
            <w:r>
              <w:rPr>
                <w:color w:val="000000"/>
              </w:rPr>
              <w:t>Alejandro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C67D37" w:rsidRDefault="00C67D37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EC41B0">
            <w:pPr>
              <w:rPr>
                <w:color w:val="000000"/>
              </w:rPr>
            </w:pPr>
            <w:r>
              <w:rPr>
                <w:color w:val="000000"/>
              </w:rPr>
              <w:t>Aoun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EC41B0">
            <w:pPr>
              <w:rPr>
                <w:color w:val="000000"/>
              </w:rPr>
            </w:pPr>
            <w:r>
              <w:rPr>
                <w:color w:val="000000"/>
              </w:rPr>
              <w:t>Marie Claire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EC41B0">
            <w:pPr>
              <w:rPr>
                <w:color w:val="000000"/>
              </w:rPr>
            </w:pPr>
            <w:r>
              <w:rPr>
                <w:color w:val="000000"/>
              </w:rPr>
              <w:t>CRE (videoconference)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Barrera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Ana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B81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Cortizas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de Vicente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Maria Angeles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Diniz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 xml:space="preserve">Valter 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RENGASODUCTOS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Doyhamboure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Gilles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TIGF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Esnault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Benoit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CRE (videoconference)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B8163A">
            <w:pPr>
              <w:rPr>
                <w:color w:val="000000"/>
              </w:rPr>
            </w:pPr>
            <w:r>
              <w:rPr>
                <w:color w:val="000000"/>
              </w:rPr>
              <w:t xml:space="preserve">Fernandez 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Fuentes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José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Ministry of Industry, Energy &amp; Tourism</w:t>
            </w:r>
            <w:r w:rsidR="00B8163A">
              <w:rPr>
                <w:color w:val="000000"/>
              </w:rPr>
              <w:t>-Spain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Huerre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Thomas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GRTgaz</w:t>
            </w:r>
            <w:proofErr w:type="spellEnd"/>
            <w:r>
              <w:rPr>
                <w:color w:val="000000"/>
              </w:rPr>
              <w:t xml:space="preserve"> (videoconference)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B81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Lejona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Idoia</w:t>
            </w:r>
            <w:proofErr w:type="spellEnd"/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B81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Leveille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Francoise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CRE (videoconference)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López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Manuel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B81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Mangas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Rodrigo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Miglio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Maximiliano</w:t>
            </w:r>
            <w:proofErr w:type="spellEnd"/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 xml:space="preserve">TIGF 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Monco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Guillermo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Monedero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Moreno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Parada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Luis Ignacio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Poillion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Christophe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GRTgaz</w:t>
            </w:r>
            <w:proofErr w:type="spellEnd"/>
            <w:r>
              <w:rPr>
                <w:color w:val="000000"/>
              </w:rPr>
              <w:t xml:space="preserve"> (videoconference)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Prieto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Rocio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Racero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B8163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B8163A">
              <w:rPr>
                <w:color w:val="000000"/>
              </w:rPr>
              <w:t>armen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Ministry of Industry, Energy &amp; Tourism</w:t>
            </w:r>
            <w:r w:rsidR="00B8163A">
              <w:rPr>
                <w:color w:val="000000"/>
              </w:rPr>
              <w:t>-Spain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 xml:space="preserve">Romero </w:t>
            </w:r>
            <w:proofErr w:type="spellStart"/>
            <w:r>
              <w:rPr>
                <w:color w:val="000000"/>
              </w:rPr>
              <w:t>Correcher</w:t>
            </w:r>
            <w:proofErr w:type="spellEnd"/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Fátima</w:t>
            </w:r>
            <w:proofErr w:type="spellEnd"/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2D32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Enagas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Tascón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Vales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Carlos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 w:rsidP="00B8163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="00B8163A">
              <w:rPr>
                <w:color w:val="000000"/>
              </w:rPr>
              <w:t>eganosa</w:t>
            </w:r>
            <w:proofErr w:type="spellEnd"/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Verdelho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Pedro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ERSE</w:t>
            </w:r>
          </w:p>
        </w:tc>
      </w:tr>
      <w:tr w:rsidR="002D326C" w:rsidRPr="007576CF" w:rsidTr="00B8163A">
        <w:trPr>
          <w:cantSplit/>
          <w:trHeight w:hRule="exact" w:val="510"/>
          <w:tblHeader/>
          <w:jc w:val="center"/>
        </w:trPr>
        <w:tc>
          <w:tcPr>
            <w:tcW w:w="2643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Yunta</w:t>
            </w:r>
          </w:p>
        </w:tc>
        <w:tc>
          <w:tcPr>
            <w:tcW w:w="2268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Raúl</w:t>
            </w:r>
          </w:p>
        </w:tc>
        <w:tc>
          <w:tcPr>
            <w:tcW w:w="43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vAlign w:val="bottom"/>
          </w:tcPr>
          <w:p w:rsidR="002D326C" w:rsidRDefault="002D326C">
            <w:pPr>
              <w:rPr>
                <w:color w:val="000000"/>
              </w:rPr>
            </w:pPr>
            <w:r>
              <w:rPr>
                <w:color w:val="000000"/>
              </w:rPr>
              <w:t>CNE</w:t>
            </w:r>
          </w:p>
        </w:tc>
      </w:tr>
    </w:tbl>
    <w:p w:rsidR="003F0255" w:rsidRDefault="003F0255" w:rsidP="003F0255">
      <w:pPr>
        <w:outlineLvl w:val="0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bookmarkStart w:id="0" w:name="OLE_LINK1"/>
      <w:bookmarkStart w:id="1" w:name="OLE_LINK2"/>
      <w:r w:rsidRPr="009E38EB">
        <w:rPr>
          <w:rFonts w:ascii="Arial" w:hAnsi="Arial" w:cs="Arial"/>
          <w:b/>
          <w:i/>
          <w:color w:val="0070C0"/>
          <w:sz w:val="20"/>
          <w:szCs w:val="20"/>
          <w:lang w:val="en-GB"/>
        </w:rPr>
        <w:t xml:space="preserve">All documents </w:t>
      </w:r>
      <w:r>
        <w:rPr>
          <w:rFonts w:ascii="Arial" w:hAnsi="Arial" w:cs="Arial"/>
          <w:b/>
          <w:i/>
          <w:color w:val="0070C0"/>
          <w:sz w:val="20"/>
          <w:szCs w:val="20"/>
          <w:lang w:val="en-GB"/>
        </w:rPr>
        <w:t>presented</w:t>
      </w:r>
      <w:r w:rsidRPr="009E38EB">
        <w:rPr>
          <w:rFonts w:ascii="Arial" w:hAnsi="Arial" w:cs="Arial"/>
          <w:b/>
          <w:i/>
          <w:color w:val="0070C0"/>
          <w:sz w:val="20"/>
          <w:szCs w:val="20"/>
          <w:lang w:val="en-GB"/>
        </w:rPr>
        <w:t xml:space="preserve"> in this meeting are available on ACER web</w:t>
      </w:r>
      <w:r w:rsidR="00B8163A">
        <w:rPr>
          <w:rFonts w:ascii="Arial" w:hAnsi="Arial" w:cs="Arial"/>
          <w:b/>
          <w:i/>
          <w:color w:val="0070C0"/>
          <w:sz w:val="20"/>
          <w:szCs w:val="20"/>
          <w:lang w:val="en-GB"/>
        </w:rPr>
        <w:t xml:space="preserve"> </w:t>
      </w:r>
      <w:r w:rsidRPr="009E38EB">
        <w:rPr>
          <w:rFonts w:ascii="Arial" w:hAnsi="Arial" w:cs="Arial"/>
          <w:b/>
          <w:i/>
          <w:color w:val="0070C0"/>
          <w:sz w:val="20"/>
          <w:szCs w:val="20"/>
          <w:lang w:val="en-GB"/>
        </w:rPr>
        <w:t>page:</w:t>
      </w:r>
      <w:r>
        <w:rPr>
          <w:rFonts w:ascii="Arial" w:hAnsi="Arial" w:cs="Arial"/>
          <w:b/>
          <w:i/>
          <w:color w:val="0070C0"/>
          <w:sz w:val="20"/>
          <w:szCs w:val="20"/>
          <w:lang w:val="en-GB"/>
        </w:rPr>
        <w:t xml:space="preserve"> </w:t>
      </w:r>
    </w:p>
    <w:p w:rsidR="008F4062" w:rsidRDefault="00FA4147" w:rsidP="003F0255">
      <w:pPr>
        <w:outlineLvl w:val="0"/>
        <w:rPr>
          <w:rFonts w:ascii="Arial" w:hAnsi="Arial" w:cs="Arial"/>
          <w:b/>
          <w:i/>
          <w:color w:val="0070C0"/>
          <w:sz w:val="20"/>
          <w:szCs w:val="20"/>
          <w:lang w:val="en-GB"/>
        </w:rPr>
      </w:pPr>
      <w:hyperlink r:id="rId7" w:history="1">
        <w:r w:rsidR="008F4062" w:rsidRPr="009E466F">
          <w:rPr>
            <w:rStyle w:val="Hipervnculo"/>
            <w:rFonts w:ascii="Arial" w:hAnsi="Arial" w:cs="Arial"/>
            <w:b/>
            <w:i/>
            <w:sz w:val="20"/>
            <w:szCs w:val="20"/>
            <w:lang w:val="en-GB"/>
          </w:rPr>
          <w:t>http://www.acer.europa.eu/Gas/Regional_%20Intiatives/South_GRI/21st%20South%20IG/default.aspx?InstanceID=1</w:t>
        </w:r>
      </w:hyperlink>
    </w:p>
    <w:p w:rsidR="000173E3" w:rsidRPr="003F0255" w:rsidRDefault="000173E3" w:rsidP="00DD2402">
      <w:pPr>
        <w:tabs>
          <w:tab w:val="left" w:pos="720"/>
          <w:tab w:val="num" w:pos="840"/>
        </w:tabs>
        <w:spacing w:after="240" w:line="240" w:lineRule="auto"/>
        <w:rPr>
          <w:rFonts w:ascii="Arial" w:hAnsi="Arial" w:cs="Arial"/>
          <w:b/>
          <w:u w:val="single"/>
        </w:rPr>
      </w:pPr>
    </w:p>
    <w:p w:rsidR="0068707B" w:rsidRDefault="0068707B" w:rsidP="005E3C0F">
      <w:pPr>
        <w:numPr>
          <w:ilvl w:val="0"/>
          <w:numId w:val="1"/>
        </w:numPr>
        <w:tabs>
          <w:tab w:val="left" w:pos="720"/>
          <w:tab w:val="num" w:pos="84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 w:rsidRPr="00EA060D">
        <w:rPr>
          <w:rFonts w:ascii="Arial" w:hAnsi="Arial" w:cs="Arial"/>
          <w:b/>
          <w:u w:val="single"/>
          <w:lang w:val="en-GB"/>
        </w:rPr>
        <w:t>Opening</w:t>
      </w:r>
    </w:p>
    <w:p w:rsidR="0068707B" w:rsidRPr="00EA060D" w:rsidRDefault="0068707B" w:rsidP="002823C4">
      <w:pPr>
        <w:tabs>
          <w:tab w:val="left" w:pos="720"/>
          <w:tab w:val="num" w:pos="84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</w:p>
    <w:p w:rsidR="0068707B" w:rsidRDefault="0068707B" w:rsidP="005E3C0F">
      <w:pPr>
        <w:numPr>
          <w:ilvl w:val="1"/>
          <w:numId w:val="1"/>
        </w:numPr>
        <w:spacing w:before="0" w:after="0" w:line="360" w:lineRule="auto"/>
        <w:ind w:left="1134" w:hanging="567"/>
        <w:rPr>
          <w:rFonts w:ascii="Arial" w:hAnsi="Arial" w:cs="Arial"/>
          <w:b/>
          <w:lang w:val="en-GB"/>
        </w:rPr>
      </w:pPr>
      <w:r w:rsidRPr="0004755E">
        <w:rPr>
          <w:rFonts w:ascii="Arial" w:hAnsi="Arial" w:cs="Arial"/>
          <w:b/>
          <w:lang w:val="en-GB"/>
        </w:rPr>
        <w:t>Welcome</w:t>
      </w:r>
    </w:p>
    <w:p w:rsidR="0068707B" w:rsidRDefault="0068707B" w:rsidP="002823C4">
      <w:pPr>
        <w:spacing w:before="0" w:after="0" w:line="360" w:lineRule="auto"/>
        <w:rPr>
          <w:rFonts w:ascii="Arial" w:hAnsi="Arial" w:cs="Arial"/>
          <w:lang w:val="en-GB"/>
        </w:rPr>
      </w:pPr>
      <w:r w:rsidRPr="0004755E">
        <w:rPr>
          <w:rFonts w:ascii="Arial" w:hAnsi="Arial" w:cs="Arial"/>
          <w:lang w:val="en-GB"/>
        </w:rPr>
        <w:t>The chairs welcomed all participants</w:t>
      </w:r>
      <w:r>
        <w:rPr>
          <w:rFonts w:ascii="Arial" w:hAnsi="Arial" w:cs="Arial"/>
          <w:lang w:val="en-GB"/>
        </w:rPr>
        <w:t xml:space="preserve">, </w:t>
      </w:r>
      <w:r w:rsidR="00024456">
        <w:rPr>
          <w:rFonts w:ascii="Arial" w:hAnsi="Arial" w:cs="Arial"/>
          <w:lang w:val="en-GB"/>
        </w:rPr>
        <w:t>attending</w:t>
      </w:r>
      <w:r>
        <w:rPr>
          <w:rFonts w:ascii="Arial" w:hAnsi="Arial" w:cs="Arial"/>
          <w:lang w:val="en-GB"/>
        </w:rPr>
        <w:t xml:space="preserve"> in Madrid and by </w:t>
      </w:r>
      <w:r w:rsidR="00322E21">
        <w:rPr>
          <w:rFonts w:ascii="Arial" w:hAnsi="Arial" w:cs="Arial"/>
          <w:lang w:val="en-GB"/>
        </w:rPr>
        <w:t>video</w:t>
      </w:r>
      <w:r>
        <w:rPr>
          <w:rFonts w:ascii="Arial" w:hAnsi="Arial" w:cs="Arial"/>
          <w:lang w:val="en-GB"/>
        </w:rPr>
        <w:t xml:space="preserve">conference from </w:t>
      </w:r>
      <w:r w:rsidR="00322E21">
        <w:rPr>
          <w:rFonts w:ascii="Arial" w:hAnsi="Arial" w:cs="Arial"/>
          <w:lang w:val="en-GB"/>
        </w:rPr>
        <w:t>France</w:t>
      </w:r>
      <w:r>
        <w:rPr>
          <w:rFonts w:ascii="Arial" w:hAnsi="Arial" w:cs="Arial"/>
          <w:lang w:val="en-GB"/>
        </w:rPr>
        <w:t xml:space="preserve">, </w:t>
      </w:r>
      <w:r w:rsidRPr="0004755E">
        <w:rPr>
          <w:rFonts w:ascii="Arial" w:hAnsi="Arial" w:cs="Arial"/>
          <w:lang w:val="en-GB"/>
        </w:rPr>
        <w:t>and expressed thei</w:t>
      </w:r>
      <w:r>
        <w:rPr>
          <w:rFonts w:ascii="Arial" w:hAnsi="Arial" w:cs="Arial"/>
          <w:lang w:val="en-GB"/>
        </w:rPr>
        <w:t xml:space="preserve">r pleasure for holding this </w:t>
      </w:r>
      <w:r w:rsidR="00890963">
        <w:rPr>
          <w:rFonts w:ascii="Arial" w:hAnsi="Arial" w:cs="Arial"/>
          <w:lang w:val="en-GB"/>
        </w:rPr>
        <w:t>2</w:t>
      </w:r>
      <w:r w:rsidR="00E83FC8">
        <w:rPr>
          <w:rFonts w:ascii="Arial" w:hAnsi="Arial" w:cs="Arial"/>
          <w:lang w:val="en-GB"/>
        </w:rPr>
        <w:t>1st</w:t>
      </w:r>
      <w:r>
        <w:rPr>
          <w:rFonts w:ascii="Arial" w:hAnsi="Arial" w:cs="Arial"/>
          <w:lang w:val="en-GB"/>
        </w:rPr>
        <w:t xml:space="preserve"> Implementation Group (IG) meeting.</w:t>
      </w:r>
    </w:p>
    <w:p w:rsidR="0068707B" w:rsidRDefault="0068707B" w:rsidP="002823C4">
      <w:pPr>
        <w:spacing w:before="0" w:after="0" w:line="360" w:lineRule="auto"/>
        <w:rPr>
          <w:rFonts w:ascii="Arial" w:hAnsi="Arial" w:cs="Arial"/>
          <w:lang w:val="en-GB"/>
        </w:rPr>
      </w:pPr>
    </w:p>
    <w:p w:rsidR="0068707B" w:rsidRPr="0004755E" w:rsidRDefault="0068707B" w:rsidP="005E3C0F">
      <w:pPr>
        <w:numPr>
          <w:ilvl w:val="1"/>
          <w:numId w:val="1"/>
        </w:numPr>
        <w:spacing w:before="0" w:after="0" w:line="360" w:lineRule="auto"/>
        <w:ind w:left="1134" w:hanging="567"/>
        <w:rPr>
          <w:rFonts w:ascii="Arial" w:hAnsi="Arial" w:cs="Arial"/>
          <w:b/>
          <w:lang w:val="en-GB"/>
        </w:rPr>
      </w:pPr>
      <w:r w:rsidRPr="0004755E">
        <w:rPr>
          <w:rFonts w:ascii="Arial" w:hAnsi="Arial" w:cs="Arial"/>
          <w:b/>
          <w:lang w:val="en-GB"/>
        </w:rPr>
        <w:t>Approval of the agenda and the last meeting</w:t>
      </w:r>
      <w:r w:rsidRPr="00C62438">
        <w:rPr>
          <w:rFonts w:ascii="Arial" w:hAnsi="Arial" w:cs="Arial"/>
          <w:b/>
          <w:lang w:val="en-GB"/>
        </w:rPr>
        <w:t xml:space="preserve"> </w:t>
      </w:r>
      <w:r w:rsidRPr="0004755E">
        <w:rPr>
          <w:rFonts w:ascii="Arial" w:hAnsi="Arial" w:cs="Arial"/>
          <w:b/>
          <w:lang w:val="en-GB"/>
        </w:rPr>
        <w:t>minutes</w:t>
      </w:r>
    </w:p>
    <w:p w:rsidR="0068707B" w:rsidRDefault="0068707B" w:rsidP="002823C4">
      <w:pPr>
        <w:spacing w:before="0" w:after="0" w:line="360" w:lineRule="auto"/>
        <w:rPr>
          <w:rFonts w:ascii="Arial" w:hAnsi="Arial" w:cs="Arial"/>
          <w:lang w:val="en-GB"/>
        </w:rPr>
      </w:pPr>
      <w:r w:rsidRPr="0004755E">
        <w:rPr>
          <w:rFonts w:ascii="Arial" w:hAnsi="Arial" w:cs="Arial"/>
          <w:lang w:val="en-GB"/>
        </w:rPr>
        <w:t xml:space="preserve">The agenda </w:t>
      </w:r>
      <w:r>
        <w:rPr>
          <w:rFonts w:ascii="Arial" w:hAnsi="Arial" w:cs="Arial"/>
          <w:lang w:val="en-GB"/>
        </w:rPr>
        <w:t xml:space="preserve">was approved. </w:t>
      </w:r>
    </w:p>
    <w:p w:rsidR="0068707B" w:rsidRDefault="0068707B" w:rsidP="002823C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minutes of the </w:t>
      </w:r>
      <w:r w:rsidR="00E83FC8">
        <w:rPr>
          <w:rFonts w:ascii="Arial" w:hAnsi="Arial" w:cs="Arial"/>
          <w:lang w:val="en-GB"/>
        </w:rPr>
        <w:t>20</w:t>
      </w:r>
      <w:r w:rsidRPr="00C62438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IG meeting were also approved, without comments.</w:t>
      </w:r>
    </w:p>
    <w:p w:rsidR="0068707B" w:rsidRPr="0004755E" w:rsidRDefault="0068707B" w:rsidP="002823C4">
      <w:pPr>
        <w:spacing w:before="0" w:after="0" w:line="360" w:lineRule="auto"/>
        <w:rPr>
          <w:rFonts w:ascii="Arial" w:hAnsi="Arial" w:cs="Arial"/>
          <w:lang w:val="en-GB"/>
        </w:rPr>
      </w:pPr>
    </w:p>
    <w:p w:rsidR="00AD5267" w:rsidRDefault="00890963" w:rsidP="005E3C0F">
      <w:pPr>
        <w:numPr>
          <w:ilvl w:val="0"/>
          <w:numId w:val="1"/>
        </w:numPr>
        <w:tabs>
          <w:tab w:val="left" w:pos="720"/>
          <w:tab w:val="num" w:pos="84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Capacity Allocation Mechanism harmonisation</w:t>
      </w:r>
    </w:p>
    <w:p w:rsidR="00322E21" w:rsidRDefault="00322E21" w:rsidP="00322E21">
      <w:pPr>
        <w:tabs>
          <w:tab w:val="left" w:pos="720"/>
          <w:tab w:val="num" w:pos="840"/>
        </w:tabs>
        <w:spacing w:before="0" w:after="0" w:line="360" w:lineRule="auto"/>
        <w:ind w:left="397"/>
        <w:rPr>
          <w:rFonts w:ascii="Arial" w:hAnsi="Arial" w:cs="Arial"/>
          <w:b/>
          <w:u w:val="single"/>
          <w:lang w:val="en-GB"/>
        </w:rPr>
      </w:pPr>
    </w:p>
    <w:p w:rsidR="0068707B" w:rsidRPr="00052B84" w:rsidRDefault="00E83FC8" w:rsidP="00890963">
      <w:pPr>
        <w:numPr>
          <w:ilvl w:val="1"/>
          <w:numId w:val="1"/>
        </w:num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Draft CAM Roadmap in the Region</w:t>
      </w:r>
    </w:p>
    <w:p w:rsidR="004D0F68" w:rsidRDefault="00E83FC8" w:rsidP="002823C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regulators presented the draft CAM Roadmap in the whole region. </w:t>
      </w:r>
      <w:r w:rsidR="00002C54">
        <w:rPr>
          <w:rFonts w:ascii="Arial" w:hAnsi="Arial" w:cs="Arial"/>
          <w:lang w:val="en-GB"/>
        </w:rPr>
        <w:t xml:space="preserve">The </w:t>
      </w:r>
      <w:r w:rsidR="00EC41B0">
        <w:rPr>
          <w:rFonts w:ascii="Arial" w:hAnsi="Arial" w:cs="Arial"/>
          <w:lang w:val="en-GB"/>
        </w:rPr>
        <w:t xml:space="preserve">document was recently sent to TSOs and their </w:t>
      </w:r>
      <w:r w:rsidR="00002C54">
        <w:rPr>
          <w:rFonts w:ascii="Arial" w:hAnsi="Arial" w:cs="Arial"/>
          <w:lang w:val="en-GB"/>
        </w:rPr>
        <w:t xml:space="preserve">comments </w:t>
      </w:r>
      <w:r>
        <w:rPr>
          <w:rFonts w:ascii="Arial" w:hAnsi="Arial" w:cs="Arial"/>
          <w:lang w:val="en-GB"/>
        </w:rPr>
        <w:t xml:space="preserve">have been </w:t>
      </w:r>
      <w:r w:rsidR="004D0F68">
        <w:rPr>
          <w:rFonts w:ascii="Arial" w:hAnsi="Arial" w:cs="Arial"/>
          <w:lang w:val="en-GB"/>
        </w:rPr>
        <w:t>taken into account</w:t>
      </w:r>
      <w:r w:rsidR="00322E21">
        <w:rPr>
          <w:rFonts w:ascii="Arial" w:hAnsi="Arial" w:cs="Arial"/>
          <w:lang w:val="en-GB"/>
        </w:rPr>
        <w:t xml:space="preserve"> in the final version</w:t>
      </w:r>
      <w:r w:rsidR="004D0F68">
        <w:rPr>
          <w:rFonts w:ascii="Arial" w:hAnsi="Arial" w:cs="Arial"/>
          <w:lang w:val="en-GB"/>
        </w:rPr>
        <w:t xml:space="preserve">. </w:t>
      </w:r>
      <w:r w:rsidR="004D0F68" w:rsidRPr="00AC24FE">
        <w:rPr>
          <w:rFonts w:ascii="Arial" w:hAnsi="Arial" w:cs="Arial"/>
          <w:b/>
          <w:lang w:val="en-GB"/>
        </w:rPr>
        <w:t>A public consultation wi</w:t>
      </w:r>
      <w:r w:rsidR="00322E21" w:rsidRPr="00AC24FE">
        <w:rPr>
          <w:rFonts w:ascii="Arial" w:hAnsi="Arial" w:cs="Arial"/>
          <w:b/>
          <w:lang w:val="en-GB"/>
        </w:rPr>
        <w:t>ll be launched in ACER website</w:t>
      </w:r>
      <w:r w:rsidR="00B8163A">
        <w:rPr>
          <w:rFonts w:ascii="Arial" w:hAnsi="Arial" w:cs="Arial"/>
          <w:b/>
          <w:lang w:val="en-GB"/>
        </w:rPr>
        <w:t>,</w:t>
      </w:r>
      <w:r w:rsidR="00322E21" w:rsidRPr="00AC24FE">
        <w:rPr>
          <w:rFonts w:ascii="Arial" w:hAnsi="Arial" w:cs="Arial"/>
          <w:b/>
          <w:lang w:val="en-GB"/>
        </w:rPr>
        <w:t xml:space="preserve"> this week</w:t>
      </w:r>
      <w:r w:rsidR="00B8163A">
        <w:rPr>
          <w:rFonts w:ascii="Arial" w:hAnsi="Arial" w:cs="Arial"/>
          <w:b/>
          <w:lang w:val="en-GB"/>
        </w:rPr>
        <w:t>,</w:t>
      </w:r>
      <w:r w:rsidR="00322E21" w:rsidRPr="00AC24FE">
        <w:rPr>
          <w:rFonts w:ascii="Arial" w:hAnsi="Arial" w:cs="Arial"/>
          <w:b/>
          <w:lang w:val="en-GB"/>
        </w:rPr>
        <w:t xml:space="preserve"> until </w:t>
      </w:r>
      <w:r w:rsidR="004D0F68" w:rsidRPr="00AC24FE">
        <w:rPr>
          <w:rFonts w:ascii="Arial" w:hAnsi="Arial" w:cs="Arial"/>
          <w:b/>
          <w:lang w:val="en-GB"/>
        </w:rPr>
        <w:t>19</w:t>
      </w:r>
      <w:r w:rsidR="004D0F68" w:rsidRPr="00AC24FE">
        <w:rPr>
          <w:rFonts w:ascii="Arial" w:hAnsi="Arial" w:cs="Arial"/>
          <w:b/>
          <w:vertAlign w:val="superscript"/>
          <w:lang w:val="en-GB"/>
        </w:rPr>
        <w:t>th</w:t>
      </w:r>
      <w:r w:rsidR="00322E21" w:rsidRPr="00AC24FE">
        <w:rPr>
          <w:rFonts w:ascii="Arial" w:hAnsi="Arial" w:cs="Arial"/>
          <w:b/>
          <w:lang w:val="en-GB"/>
        </w:rPr>
        <w:t xml:space="preserve"> March</w:t>
      </w:r>
      <w:r w:rsidR="004D0F68">
        <w:rPr>
          <w:rFonts w:ascii="Arial" w:hAnsi="Arial" w:cs="Arial"/>
          <w:lang w:val="en-GB"/>
        </w:rPr>
        <w:t>.</w:t>
      </w:r>
      <w:r w:rsidR="00002C54">
        <w:rPr>
          <w:rFonts w:ascii="Arial" w:hAnsi="Arial" w:cs="Arial"/>
          <w:lang w:val="en-GB"/>
        </w:rPr>
        <w:t xml:space="preserve"> The CAM Roadmap is planned to be </w:t>
      </w:r>
      <w:r w:rsidR="00002C54" w:rsidRPr="00AC24FE">
        <w:rPr>
          <w:rFonts w:ascii="Arial" w:hAnsi="Arial" w:cs="Arial"/>
          <w:u w:val="single"/>
          <w:lang w:val="en-GB"/>
        </w:rPr>
        <w:t xml:space="preserve">approved by </w:t>
      </w:r>
      <w:r w:rsidR="00AC24FE" w:rsidRPr="00AC24FE">
        <w:rPr>
          <w:rFonts w:ascii="Arial" w:hAnsi="Arial" w:cs="Arial"/>
          <w:u w:val="single"/>
          <w:lang w:val="en-GB"/>
        </w:rPr>
        <w:t>R</w:t>
      </w:r>
      <w:r w:rsidR="00002C54" w:rsidRPr="00AC24FE">
        <w:rPr>
          <w:rFonts w:ascii="Arial" w:hAnsi="Arial" w:cs="Arial"/>
          <w:u w:val="single"/>
          <w:lang w:val="en-GB"/>
        </w:rPr>
        <w:t>egulators by the end of M</w:t>
      </w:r>
      <w:r w:rsidR="004D0F68" w:rsidRPr="00AC24FE">
        <w:rPr>
          <w:rFonts w:ascii="Arial" w:hAnsi="Arial" w:cs="Arial"/>
          <w:u w:val="single"/>
          <w:lang w:val="en-GB"/>
        </w:rPr>
        <w:t>arch</w:t>
      </w:r>
      <w:r w:rsidR="004D0F68">
        <w:rPr>
          <w:rFonts w:ascii="Arial" w:hAnsi="Arial" w:cs="Arial"/>
          <w:lang w:val="en-GB"/>
        </w:rPr>
        <w:t>.</w:t>
      </w:r>
    </w:p>
    <w:p w:rsidR="00002C54" w:rsidRDefault="00002C54" w:rsidP="002823C4">
      <w:pPr>
        <w:spacing w:before="0" w:after="0" w:line="360" w:lineRule="auto"/>
        <w:rPr>
          <w:rFonts w:ascii="Arial" w:hAnsi="Arial" w:cs="Arial"/>
          <w:lang w:val="en-GB"/>
        </w:rPr>
      </w:pPr>
    </w:p>
    <w:p w:rsidR="00002C54" w:rsidRDefault="00002C54" w:rsidP="002823C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One of the main issues discussed is related</w:t>
      </w:r>
      <w:r w:rsidR="00160E74">
        <w:rPr>
          <w:rFonts w:ascii="Arial" w:hAnsi="Arial" w:cs="Arial"/>
          <w:lang w:val="en-GB"/>
        </w:rPr>
        <w:t xml:space="preserve"> to</w:t>
      </w:r>
      <w:r>
        <w:rPr>
          <w:rFonts w:ascii="Arial" w:hAnsi="Arial" w:cs="Arial"/>
          <w:lang w:val="en-GB"/>
        </w:rPr>
        <w:t xml:space="preserve"> the </w:t>
      </w:r>
      <w:r w:rsidR="00160E74">
        <w:rPr>
          <w:rFonts w:ascii="Arial" w:hAnsi="Arial" w:cs="Arial"/>
          <w:lang w:val="en-GB"/>
        </w:rPr>
        <w:t xml:space="preserve">progress on the CAM implementation inside </w:t>
      </w:r>
      <w:r w:rsidR="00232649">
        <w:rPr>
          <w:rFonts w:ascii="Arial" w:hAnsi="Arial" w:cs="Arial"/>
          <w:lang w:val="en-GB"/>
        </w:rPr>
        <w:t>France</w:t>
      </w:r>
      <w:r w:rsidR="00160E74">
        <w:rPr>
          <w:rFonts w:ascii="Arial" w:hAnsi="Arial" w:cs="Arial"/>
          <w:lang w:val="en-GB"/>
        </w:rPr>
        <w:t xml:space="preserve">. </w:t>
      </w:r>
      <w:r w:rsidR="00232649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plan</w:t>
      </w:r>
      <w:r w:rsidR="00B8163A">
        <w:rPr>
          <w:rFonts w:ascii="Arial" w:hAnsi="Arial" w:cs="Arial"/>
          <w:lang w:val="en-GB"/>
        </w:rPr>
        <w:t xml:space="preserve"> </w:t>
      </w:r>
      <w:r w:rsidR="00232649">
        <w:rPr>
          <w:rFonts w:ascii="Arial" w:hAnsi="Arial" w:cs="Arial"/>
          <w:lang w:val="en-GB"/>
        </w:rPr>
        <w:t xml:space="preserve">is to </w:t>
      </w:r>
      <w:r w:rsidR="007D1FB8">
        <w:rPr>
          <w:rFonts w:ascii="Arial" w:hAnsi="Arial" w:cs="Arial"/>
          <w:lang w:val="en-GB"/>
        </w:rPr>
        <w:t xml:space="preserve">implement a single trading region including </w:t>
      </w:r>
      <w:r w:rsidR="00B8163A">
        <w:rPr>
          <w:rFonts w:ascii="Arial" w:hAnsi="Arial" w:cs="Arial"/>
          <w:lang w:val="en-GB"/>
        </w:rPr>
        <w:t xml:space="preserve">the two Southern zones </w:t>
      </w:r>
      <w:r>
        <w:rPr>
          <w:rFonts w:ascii="Arial" w:hAnsi="Arial" w:cs="Arial"/>
          <w:lang w:val="en-GB"/>
        </w:rPr>
        <w:t>by 1</w:t>
      </w:r>
      <w:r w:rsidRPr="00002C54">
        <w:rPr>
          <w:rFonts w:ascii="Arial" w:hAnsi="Arial" w:cs="Arial"/>
          <w:vertAlign w:val="superscript"/>
          <w:lang w:val="en-GB"/>
        </w:rPr>
        <w:t>st</w:t>
      </w:r>
      <w:r w:rsidR="00232649">
        <w:rPr>
          <w:rFonts w:ascii="Arial" w:hAnsi="Arial" w:cs="Arial"/>
          <w:lang w:val="en-GB"/>
        </w:rPr>
        <w:t xml:space="preserve"> April 2015</w:t>
      </w:r>
      <w:r w:rsidR="00B8163A">
        <w:rPr>
          <w:rFonts w:ascii="Arial" w:hAnsi="Arial" w:cs="Arial"/>
          <w:lang w:val="en-GB"/>
        </w:rPr>
        <w:t xml:space="preserve"> and the Northern</w:t>
      </w:r>
      <w:r w:rsidR="00F000B8">
        <w:rPr>
          <w:rFonts w:ascii="Arial" w:hAnsi="Arial" w:cs="Arial"/>
          <w:lang w:val="en-GB"/>
        </w:rPr>
        <w:t xml:space="preserve"> some</w:t>
      </w:r>
      <w:r w:rsidR="00B8163A">
        <w:rPr>
          <w:rFonts w:ascii="Arial" w:hAnsi="Arial" w:cs="Arial"/>
          <w:lang w:val="en-GB"/>
        </w:rPr>
        <w:t xml:space="preserve"> in 2018.</w:t>
      </w:r>
      <w:r w:rsidR="00F000B8">
        <w:rPr>
          <w:rFonts w:ascii="Arial" w:hAnsi="Arial" w:cs="Arial"/>
          <w:lang w:val="en-GB"/>
        </w:rPr>
        <w:t xml:space="preserve"> </w:t>
      </w:r>
      <w:r w:rsidR="00B8163A">
        <w:rPr>
          <w:rFonts w:ascii="Arial" w:hAnsi="Arial" w:cs="Arial"/>
          <w:lang w:val="en-GB"/>
        </w:rPr>
        <w:t xml:space="preserve">In the interconnection between TIGF and </w:t>
      </w:r>
      <w:proofErr w:type="spellStart"/>
      <w:r w:rsidR="00B8163A">
        <w:rPr>
          <w:rFonts w:ascii="Arial" w:hAnsi="Arial" w:cs="Arial"/>
          <w:lang w:val="en-GB"/>
        </w:rPr>
        <w:t>GRTGaz</w:t>
      </w:r>
      <w:proofErr w:type="spellEnd"/>
      <w:r w:rsidR="00B8163A">
        <w:rPr>
          <w:rFonts w:ascii="Arial" w:hAnsi="Arial" w:cs="Arial"/>
          <w:lang w:val="en-GB"/>
        </w:rPr>
        <w:t xml:space="preserve"> no auction is envisaged. A public consultation </w:t>
      </w:r>
      <w:r w:rsidR="007D1FB8">
        <w:rPr>
          <w:rFonts w:ascii="Arial" w:hAnsi="Arial" w:cs="Arial"/>
          <w:lang w:val="en-GB"/>
        </w:rPr>
        <w:t>will be launched in March</w:t>
      </w:r>
      <w:r w:rsidR="00F000B8">
        <w:rPr>
          <w:rFonts w:ascii="Arial" w:hAnsi="Arial" w:cs="Arial"/>
          <w:lang w:val="en-GB"/>
        </w:rPr>
        <w:t xml:space="preserve"> to decide on the process among the two </w:t>
      </w:r>
      <w:proofErr w:type="spellStart"/>
      <w:r w:rsidR="00F000B8">
        <w:rPr>
          <w:rFonts w:ascii="Arial" w:hAnsi="Arial" w:cs="Arial"/>
          <w:lang w:val="en-GB"/>
        </w:rPr>
        <w:t>GRTGaz</w:t>
      </w:r>
      <w:proofErr w:type="spellEnd"/>
      <w:r w:rsidR="00F000B8">
        <w:rPr>
          <w:rFonts w:ascii="Arial" w:hAnsi="Arial" w:cs="Arial"/>
          <w:lang w:val="en-GB"/>
        </w:rPr>
        <w:t xml:space="preserve"> balancing zones</w:t>
      </w:r>
      <w:r w:rsidR="00160E74">
        <w:rPr>
          <w:rFonts w:ascii="Arial" w:hAnsi="Arial" w:cs="Arial"/>
          <w:lang w:val="en-GB"/>
        </w:rPr>
        <w:t xml:space="preserve">. The </w:t>
      </w:r>
      <w:r w:rsidR="00B8163A">
        <w:rPr>
          <w:rFonts w:ascii="Arial" w:hAnsi="Arial" w:cs="Arial"/>
          <w:lang w:val="en-GB"/>
        </w:rPr>
        <w:t xml:space="preserve">conclusion is that </w:t>
      </w:r>
      <w:r w:rsidR="00232649">
        <w:rPr>
          <w:rFonts w:ascii="Arial" w:hAnsi="Arial" w:cs="Arial"/>
          <w:lang w:val="en-GB"/>
        </w:rPr>
        <w:t xml:space="preserve">calendar and goals </w:t>
      </w:r>
      <w:r w:rsidR="00B8163A">
        <w:rPr>
          <w:rFonts w:ascii="Arial" w:hAnsi="Arial" w:cs="Arial"/>
          <w:lang w:val="en-GB"/>
        </w:rPr>
        <w:t xml:space="preserve">should </w:t>
      </w:r>
      <w:r w:rsidR="00160E74">
        <w:rPr>
          <w:rFonts w:ascii="Arial" w:hAnsi="Arial" w:cs="Arial"/>
          <w:lang w:val="en-GB"/>
        </w:rPr>
        <w:t xml:space="preserve">be the same </w:t>
      </w:r>
      <w:r w:rsidR="006E3632">
        <w:rPr>
          <w:rFonts w:ascii="Arial" w:hAnsi="Arial" w:cs="Arial"/>
          <w:lang w:val="en-GB"/>
        </w:rPr>
        <w:t xml:space="preserve">in </w:t>
      </w:r>
      <w:r w:rsidR="00160E74">
        <w:rPr>
          <w:rFonts w:ascii="Arial" w:hAnsi="Arial" w:cs="Arial"/>
          <w:lang w:val="en-GB"/>
        </w:rPr>
        <w:t xml:space="preserve">the </w:t>
      </w:r>
      <w:r w:rsidR="006E3632">
        <w:rPr>
          <w:rFonts w:ascii="Arial" w:hAnsi="Arial" w:cs="Arial"/>
          <w:lang w:val="en-GB"/>
        </w:rPr>
        <w:t xml:space="preserve">whole region.  </w:t>
      </w:r>
    </w:p>
    <w:p w:rsidR="00232649" w:rsidRDefault="00232649" w:rsidP="002823C4">
      <w:pPr>
        <w:spacing w:before="0" w:after="0" w:line="360" w:lineRule="auto"/>
        <w:rPr>
          <w:rFonts w:ascii="Arial" w:hAnsi="Arial" w:cs="Arial"/>
          <w:lang w:val="en-GB"/>
        </w:rPr>
      </w:pPr>
    </w:p>
    <w:p w:rsidR="00B8163A" w:rsidRDefault="00E83FC8" w:rsidP="002823C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5E7326">
        <w:rPr>
          <w:rFonts w:ascii="Arial" w:hAnsi="Arial" w:cs="Arial"/>
          <w:lang w:val="en-GB"/>
        </w:rPr>
        <w:t xml:space="preserve">floor agreed on </w:t>
      </w:r>
      <w:r w:rsidR="00160E74">
        <w:rPr>
          <w:rFonts w:ascii="Arial" w:hAnsi="Arial" w:cs="Arial"/>
          <w:lang w:val="en-GB"/>
        </w:rPr>
        <w:t xml:space="preserve">the </w:t>
      </w:r>
      <w:r w:rsidR="005E7326">
        <w:rPr>
          <w:rFonts w:ascii="Arial" w:hAnsi="Arial" w:cs="Arial"/>
          <w:lang w:val="en-GB"/>
        </w:rPr>
        <w:t>way forward</w:t>
      </w:r>
      <w:r w:rsidR="00B8163A">
        <w:rPr>
          <w:rFonts w:ascii="Arial" w:hAnsi="Arial" w:cs="Arial"/>
          <w:lang w:val="en-GB"/>
        </w:rPr>
        <w:t>:</w:t>
      </w:r>
    </w:p>
    <w:p w:rsidR="00B8163A" w:rsidRPr="00754E50" w:rsidRDefault="0074697C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lang w:val="en-GB"/>
        </w:rPr>
        <w:t>Final CAM</w:t>
      </w:r>
      <w:r w:rsidR="00B8163A" w:rsidRPr="00754E50">
        <w:rPr>
          <w:rFonts w:ascii="Arial" w:hAnsi="Arial" w:cs="Arial"/>
          <w:lang w:val="en-GB"/>
        </w:rPr>
        <w:t xml:space="preserve"> Roadmap of the SGRI – </w:t>
      </w:r>
      <w:r w:rsidR="00B8163A" w:rsidRPr="00754E50">
        <w:rPr>
          <w:rFonts w:ascii="Arial" w:hAnsi="Arial" w:cs="Arial"/>
          <w:b/>
          <w:i/>
          <w:iCs/>
          <w:lang w:val="en-GB"/>
        </w:rPr>
        <w:t>March 2013</w:t>
      </w:r>
      <w:r w:rsidRPr="00754E50">
        <w:rPr>
          <w:rFonts w:ascii="Arial" w:hAnsi="Arial" w:cs="Arial"/>
          <w:i/>
          <w:iCs/>
          <w:lang w:val="en-GB"/>
        </w:rPr>
        <w:t xml:space="preserve">. </w:t>
      </w:r>
      <w:r w:rsidRPr="00754E50">
        <w:rPr>
          <w:rFonts w:ascii="Arial" w:hAnsi="Arial" w:cs="Arial"/>
          <w:iCs/>
          <w:lang w:val="en-GB"/>
        </w:rPr>
        <w:t xml:space="preserve">To be </w:t>
      </w:r>
      <w:r w:rsidR="00B8163A" w:rsidRPr="00754E50">
        <w:rPr>
          <w:rFonts w:ascii="Arial" w:hAnsi="Arial" w:cs="Arial"/>
          <w:bCs/>
          <w:lang w:val="en-GB"/>
        </w:rPr>
        <w:t>approv</w:t>
      </w:r>
      <w:r w:rsidRPr="00754E50">
        <w:rPr>
          <w:rFonts w:ascii="Arial" w:hAnsi="Arial" w:cs="Arial"/>
          <w:bCs/>
          <w:lang w:val="en-GB"/>
        </w:rPr>
        <w:t>ed</w:t>
      </w:r>
      <w:r w:rsidR="00B8163A" w:rsidRPr="00754E50">
        <w:rPr>
          <w:rFonts w:ascii="Arial" w:hAnsi="Arial" w:cs="Arial"/>
          <w:bCs/>
          <w:lang w:val="en-GB"/>
        </w:rPr>
        <w:t xml:space="preserve"> by regulators</w:t>
      </w:r>
      <w:r w:rsidRPr="00754E50">
        <w:rPr>
          <w:rFonts w:ascii="Arial" w:hAnsi="Arial" w:cs="Arial"/>
          <w:bCs/>
          <w:lang w:val="en-GB"/>
        </w:rPr>
        <w:t>.</w:t>
      </w:r>
      <w:r w:rsidR="00B8163A" w:rsidRPr="00754E50">
        <w:rPr>
          <w:rFonts w:ascii="Arial" w:hAnsi="Arial" w:cs="Arial"/>
          <w:bCs/>
        </w:rPr>
        <w:t xml:space="preserve"> </w:t>
      </w:r>
    </w:p>
    <w:p w:rsidR="00B8163A" w:rsidRPr="00754E50" w:rsidRDefault="00B8163A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lang w:val="en-GB"/>
        </w:rPr>
        <w:t xml:space="preserve">Discussions and definition of the capacity products, available capacity and IT systems– </w:t>
      </w:r>
      <w:r w:rsidRPr="00754E50">
        <w:rPr>
          <w:rFonts w:ascii="Arial" w:hAnsi="Arial" w:cs="Arial"/>
          <w:b/>
          <w:i/>
          <w:lang w:val="en-GB"/>
        </w:rPr>
        <w:t>March</w:t>
      </w:r>
      <w:r w:rsidRPr="00754E50">
        <w:rPr>
          <w:rFonts w:ascii="Arial" w:hAnsi="Arial" w:cs="Arial"/>
          <w:b/>
          <w:i/>
          <w:iCs/>
          <w:lang w:val="en-GB"/>
        </w:rPr>
        <w:t>/May 2013</w:t>
      </w:r>
      <w:r w:rsidR="0074697C" w:rsidRPr="00754E50">
        <w:rPr>
          <w:rFonts w:ascii="Arial" w:hAnsi="Arial" w:cs="Arial"/>
          <w:i/>
          <w:iCs/>
          <w:lang w:val="en-GB"/>
        </w:rPr>
        <w:t xml:space="preserve">. </w:t>
      </w:r>
      <w:r w:rsidR="0074697C" w:rsidRPr="00754E50">
        <w:rPr>
          <w:rFonts w:ascii="Arial" w:hAnsi="Arial" w:cs="Arial"/>
          <w:bCs/>
          <w:lang w:val="en-GB"/>
        </w:rPr>
        <w:t>To be proposed by TSOs.</w:t>
      </w:r>
      <w:r w:rsidRPr="00754E50">
        <w:rPr>
          <w:rFonts w:ascii="Arial" w:hAnsi="Arial" w:cs="Arial"/>
          <w:bCs/>
        </w:rPr>
        <w:t xml:space="preserve"> </w:t>
      </w:r>
    </w:p>
    <w:p w:rsidR="00CA1237" w:rsidRPr="00754E50" w:rsidRDefault="00CA1237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i/>
          <w:iCs/>
          <w:lang w:val="en-GB"/>
        </w:rPr>
        <w:t>First draft containing the a</w:t>
      </w:r>
      <w:r w:rsidRPr="00754E50">
        <w:rPr>
          <w:rFonts w:ascii="Arial" w:hAnsi="Arial" w:cs="Arial"/>
          <w:bCs/>
          <w:lang w:val="en-GB"/>
        </w:rPr>
        <w:t>vailable capacity, standard products and IT systems</w:t>
      </w:r>
      <w:r w:rsidR="00754E50" w:rsidRPr="00754E50">
        <w:rPr>
          <w:rFonts w:ascii="Arial" w:hAnsi="Arial" w:cs="Arial"/>
          <w:bCs/>
          <w:lang w:val="en-GB"/>
        </w:rPr>
        <w:t xml:space="preserve"> will be</w:t>
      </w:r>
      <w:r w:rsidRPr="00754E50">
        <w:rPr>
          <w:rFonts w:ascii="Arial" w:hAnsi="Arial" w:cs="Arial"/>
          <w:i/>
          <w:iCs/>
          <w:lang w:val="en-GB"/>
        </w:rPr>
        <w:t xml:space="preserve"> presented in the next </w:t>
      </w:r>
      <w:r w:rsidRPr="00754E50">
        <w:rPr>
          <w:rFonts w:ascii="Arial" w:hAnsi="Arial" w:cs="Arial"/>
          <w:b/>
          <w:i/>
          <w:iCs/>
          <w:lang w:val="en-GB"/>
        </w:rPr>
        <w:t>SG meeting (24</w:t>
      </w:r>
      <w:r w:rsidRPr="00754E50">
        <w:rPr>
          <w:rFonts w:ascii="Arial" w:hAnsi="Arial" w:cs="Arial"/>
          <w:b/>
          <w:i/>
          <w:iCs/>
          <w:vertAlign w:val="superscript"/>
          <w:lang w:val="en-GB"/>
        </w:rPr>
        <w:t>th</w:t>
      </w:r>
      <w:r w:rsidRPr="00754E50">
        <w:rPr>
          <w:rFonts w:ascii="Arial" w:hAnsi="Arial" w:cs="Arial"/>
          <w:b/>
          <w:i/>
          <w:iCs/>
          <w:lang w:val="en-GB"/>
        </w:rPr>
        <w:t xml:space="preserve"> April)</w:t>
      </w:r>
      <w:r w:rsidR="00754E50" w:rsidRPr="00754E50">
        <w:rPr>
          <w:rFonts w:ascii="Arial" w:hAnsi="Arial" w:cs="Arial"/>
          <w:b/>
          <w:lang w:val="en-GB"/>
        </w:rPr>
        <w:t>:</w:t>
      </w:r>
    </w:p>
    <w:p w:rsidR="00754E50" w:rsidRPr="0094194A" w:rsidRDefault="00754E50" w:rsidP="00754E50">
      <w:pPr>
        <w:pStyle w:val="Prrafodelista"/>
        <w:numPr>
          <w:ilvl w:val="1"/>
          <w:numId w:val="29"/>
        </w:numPr>
        <w:spacing w:before="0" w:after="0" w:line="360" w:lineRule="auto"/>
        <w:rPr>
          <w:rFonts w:ascii="Arial" w:hAnsi="Arial" w:cs="Arial"/>
        </w:rPr>
      </w:pPr>
      <w:r w:rsidRPr="0094194A">
        <w:rPr>
          <w:rFonts w:ascii="Arial" w:hAnsi="Arial" w:cs="Arial"/>
          <w:bCs/>
          <w:lang w:val="en-GB"/>
        </w:rPr>
        <w:t xml:space="preserve">Available capacity </w:t>
      </w:r>
      <w:r w:rsidRPr="0094194A">
        <w:rPr>
          <w:rFonts w:ascii="Arial" w:hAnsi="Arial" w:cs="Arial"/>
          <w:lang w:val="en-GB"/>
        </w:rPr>
        <w:t xml:space="preserve">in all borders, for the next 15 years, and proposal of capacity split for the different auctions, from October 2014: virtual Point between Spain and Portugal, physical/virtual point between France and Spain </w:t>
      </w:r>
      <w:proofErr w:type="gramStart"/>
      <w:r w:rsidRPr="0094194A">
        <w:rPr>
          <w:rFonts w:ascii="Arial" w:hAnsi="Arial" w:cs="Arial"/>
          <w:i/>
          <w:iCs/>
          <w:lang w:val="en-GB"/>
        </w:rPr>
        <w:t>( to</w:t>
      </w:r>
      <w:proofErr w:type="gramEnd"/>
      <w:r w:rsidRPr="0094194A">
        <w:rPr>
          <w:rFonts w:ascii="Arial" w:hAnsi="Arial" w:cs="Arial"/>
          <w:i/>
          <w:iCs/>
          <w:lang w:val="en-GB"/>
        </w:rPr>
        <w:t xml:space="preserve"> be sent by TSOs to regulators </w:t>
      </w:r>
      <w:r w:rsidRPr="0094194A">
        <w:rPr>
          <w:rFonts w:ascii="Arial" w:hAnsi="Arial" w:cs="Arial"/>
          <w:b/>
          <w:i/>
          <w:iCs/>
          <w:lang w:val="en-GB"/>
        </w:rPr>
        <w:t>before 15</w:t>
      </w:r>
      <w:r w:rsidRPr="0094194A">
        <w:rPr>
          <w:rFonts w:ascii="Arial" w:hAnsi="Arial" w:cs="Arial"/>
          <w:b/>
          <w:i/>
          <w:iCs/>
          <w:vertAlign w:val="superscript"/>
          <w:lang w:val="en-GB"/>
        </w:rPr>
        <w:t>th</w:t>
      </w:r>
      <w:r w:rsidRPr="0094194A">
        <w:rPr>
          <w:rFonts w:ascii="Arial" w:hAnsi="Arial" w:cs="Arial"/>
          <w:b/>
          <w:i/>
          <w:iCs/>
          <w:lang w:val="en-GB"/>
        </w:rPr>
        <w:t xml:space="preserve"> March</w:t>
      </w:r>
      <w:r w:rsidRPr="0094194A">
        <w:rPr>
          <w:rFonts w:ascii="Arial" w:hAnsi="Arial" w:cs="Arial"/>
          <w:i/>
          <w:iCs/>
          <w:lang w:val="en-GB"/>
        </w:rPr>
        <w:t>).</w:t>
      </w:r>
    </w:p>
    <w:p w:rsidR="00CA1237" w:rsidRPr="00754E50" w:rsidRDefault="00754E50" w:rsidP="00754E50">
      <w:pPr>
        <w:pStyle w:val="Prrafodelista"/>
        <w:numPr>
          <w:ilvl w:val="1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bCs/>
          <w:lang w:val="en-GB"/>
        </w:rPr>
        <w:t xml:space="preserve">IT development </w:t>
      </w:r>
      <w:r w:rsidRPr="00754E50">
        <w:rPr>
          <w:rFonts w:ascii="Arial" w:hAnsi="Arial" w:cs="Arial"/>
          <w:i/>
          <w:iCs/>
          <w:lang w:val="en-GB"/>
        </w:rPr>
        <w:t xml:space="preserve">(to be sent by TSOs </w:t>
      </w:r>
      <w:r w:rsidRPr="00754E50">
        <w:rPr>
          <w:rFonts w:ascii="Arial" w:hAnsi="Arial" w:cs="Arial"/>
          <w:b/>
          <w:i/>
          <w:iCs/>
          <w:lang w:val="en-GB"/>
        </w:rPr>
        <w:t>before 29</w:t>
      </w:r>
      <w:r w:rsidRPr="00754E50">
        <w:rPr>
          <w:rFonts w:ascii="Arial" w:hAnsi="Arial" w:cs="Arial"/>
          <w:b/>
          <w:i/>
          <w:iCs/>
          <w:vertAlign w:val="superscript"/>
          <w:lang w:val="en-GB"/>
        </w:rPr>
        <w:t>th</w:t>
      </w:r>
      <w:r w:rsidRPr="00754E50">
        <w:rPr>
          <w:rFonts w:ascii="Arial" w:hAnsi="Arial" w:cs="Arial"/>
          <w:b/>
          <w:i/>
          <w:iCs/>
          <w:lang w:val="en-GB"/>
        </w:rPr>
        <w:t xml:space="preserve"> March</w:t>
      </w:r>
      <w:r w:rsidRPr="00754E50">
        <w:rPr>
          <w:rFonts w:ascii="Arial" w:hAnsi="Arial" w:cs="Arial"/>
          <w:i/>
          <w:iCs/>
          <w:lang w:val="en-GB"/>
        </w:rPr>
        <w:t>): c</w:t>
      </w:r>
      <w:r w:rsidRPr="00754E50">
        <w:rPr>
          <w:rFonts w:ascii="Arial" w:hAnsi="Arial" w:cs="Arial"/>
          <w:lang w:val="en-GB"/>
        </w:rPr>
        <w:t>apacity allocation platform capabilities, when</w:t>
      </w:r>
      <w:r>
        <w:rPr>
          <w:rFonts w:ascii="Arial" w:hAnsi="Arial" w:cs="Arial"/>
          <w:lang w:val="en-GB"/>
        </w:rPr>
        <w:t xml:space="preserve"> TSOs IT system will be </w:t>
      </w:r>
      <w:r w:rsidRPr="00754E50">
        <w:rPr>
          <w:rFonts w:ascii="Arial" w:hAnsi="Arial" w:cs="Arial"/>
          <w:lang w:val="en-GB"/>
        </w:rPr>
        <w:t xml:space="preserve">developed and, interface to support primary and secondary capacity markets, nomination and </w:t>
      </w:r>
      <w:proofErr w:type="spellStart"/>
      <w:r w:rsidRPr="00754E50">
        <w:rPr>
          <w:rFonts w:ascii="Arial" w:hAnsi="Arial" w:cs="Arial"/>
          <w:lang w:val="en-GB"/>
        </w:rPr>
        <w:t>renomination</w:t>
      </w:r>
      <w:proofErr w:type="spellEnd"/>
      <w:r w:rsidRPr="00754E50">
        <w:rPr>
          <w:rFonts w:ascii="Arial" w:hAnsi="Arial" w:cs="Arial"/>
          <w:lang w:val="en-GB"/>
        </w:rPr>
        <w:t xml:space="preserve"> schemes...</w:t>
      </w:r>
    </w:p>
    <w:p w:rsidR="00B8163A" w:rsidRPr="00754E50" w:rsidRDefault="00B8163A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lang w:val="en-GB"/>
        </w:rPr>
        <w:t>Start of the development of IT systems –</w:t>
      </w:r>
      <w:r w:rsidR="00F000B8">
        <w:rPr>
          <w:rFonts w:ascii="Arial" w:hAnsi="Arial" w:cs="Arial"/>
          <w:lang w:val="en-GB"/>
        </w:rPr>
        <w:t xml:space="preserve"> </w:t>
      </w:r>
      <w:r w:rsidR="00F000B8" w:rsidRPr="00754E50">
        <w:rPr>
          <w:rFonts w:ascii="Arial" w:hAnsi="Arial" w:cs="Arial"/>
          <w:b/>
          <w:i/>
          <w:lang w:val="en-GB"/>
        </w:rPr>
        <w:t>Starting</w:t>
      </w:r>
      <w:r w:rsidR="00F000B8" w:rsidRPr="00754E50">
        <w:rPr>
          <w:rFonts w:ascii="Arial" w:hAnsi="Arial" w:cs="Arial"/>
          <w:b/>
          <w:i/>
          <w:iCs/>
          <w:lang w:val="en-GB"/>
        </w:rPr>
        <w:t xml:space="preserve"> </w:t>
      </w:r>
      <w:r w:rsidRPr="00754E50">
        <w:rPr>
          <w:rFonts w:ascii="Arial" w:hAnsi="Arial" w:cs="Arial"/>
          <w:b/>
          <w:i/>
          <w:iCs/>
          <w:lang w:val="en-GB"/>
        </w:rPr>
        <w:t xml:space="preserve">Summer </w:t>
      </w:r>
      <w:proofErr w:type="gramStart"/>
      <w:r w:rsidRPr="00754E50">
        <w:rPr>
          <w:rFonts w:ascii="Arial" w:hAnsi="Arial" w:cs="Arial"/>
          <w:b/>
          <w:i/>
          <w:iCs/>
          <w:lang w:val="en-GB"/>
        </w:rPr>
        <w:t>2013</w:t>
      </w:r>
      <w:r w:rsidRPr="00754E50">
        <w:rPr>
          <w:rFonts w:ascii="Arial" w:hAnsi="Arial" w:cs="Arial"/>
          <w:i/>
          <w:iCs/>
          <w:lang w:val="en-GB"/>
        </w:rPr>
        <w:t xml:space="preserve"> </w:t>
      </w:r>
      <w:r w:rsidR="0074697C" w:rsidRPr="00754E50">
        <w:rPr>
          <w:rFonts w:ascii="Arial" w:hAnsi="Arial" w:cs="Arial"/>
          <w:bCs/>
          <w:lang w:val="en-GB"/>
        </w:rPr>
        <w:t>.</w:t>
      </w:r>
      <w:proofErr w:type="gramEnd"/>
      <w:r w:rsidR="0074697C" w:rsidRPr="00754E50">
        <w:rPr>
          <w:rFonts w:ascii="Arial" w:hAnsi="Arial" w:cs="Arial"/>
          <w:bCs/>
          <w:lang w:val="en-GB"/>
        </w:rPr>
        <w:t xml:space="preserve"> To be proposed by TSOs.</w:t>
      </w:r>
      <w:r w:rsidRPr="00754E50">
        <w:rPr>
          <w:rFonts w:ascii="Arial" w:hAnsi="Arial" w:cs="Arial"/>
        </w:rPr>
        <w:t xml:space="preserve"> </w:t>
      </w:r>
    </w:p>
    <w:p w:rsidR="0074697C" w:rsidRPr="00754E50" w:rsidRDefault="00B8163A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lang w:val="en-GB"/>
        </w:rPr>
        <w:t xml:space="preserve">National regulation modification – </w:t>
      </w:r>
      <w:r w:rsidRPr="00754E50">
        <w:rPr>
          <w:rFonts w:ascii="Arial" w:hAnsi="Arial" w:cs="Arial"/>
          <w:b/>
          <w:i/>
          <w:lang w:val="en-GB"/>
        </w:rPr>
        <w:t xml:space="preserve">Starting </w:t>
      </w:r>
      <w:r w:rsidRPr="00754E50">
        <w:rPr>
          <w:rFonts w:ascii="Arial" w:hAnsi="Arial" w:cs="Arial"/>
          <w:b/>
          <w:i/>
          <w:iCs/>
          <w:lang w:val="en-GB"/>
        </w:rPr>
        <w:t>summer 2013</w:t>
      </w:r>
      <w:r w:rsidRPr="00754E50">
        <w:rPr>
          <w:rFonts w:ascii="Arial" w:hAnsi="Arial" w:cs="Arial"/>
          <w:i/>
          <w:iCs/>
          <w:lang w:val="en-GB"/>
        </w:rPr>
        <w:t xml:space="preserve"> </w:t>
      </w:r>
      <w:proofErr w:type="gramStart"/>
      <w:r w:rsidR="0074697C" w:rsidRPr="00754E50">
        <w:rPr>
          <w:rFonts w:ascii="Arial" w:hAnsi="Arial" w:cs="Arial"/>
          <w:iCs/>
          <w:lang w:val="en-GB"/>
        </w:rPr>
        <w:t>To</w:t>
      </w:r>
      <w:proofErr w:type="gramEnd"/>
      <w:r w:rsidR="0074697C" w:rsidRPr="00754E50">
        <w:rPr>
          <w:rFonts w:ascii="Arial" w:hAnsi="Arial" w:cs="Arial"/>
          <w:iCs/>
          <w:lang w:val="en-GB"/>
        </w:rPr>
        <w:t xml:space="preserve"> be </w:t>
      </w:r>
      <w:r w:rsidR="0074697C" w:rsidRPr="00754E50">
        <w:rPr>
          <w:rFonts w:ascii="Arial" w:hAnsi="Arial" w:cs="Arial"/>
          <w:bCs/>
          <w:lang w:val="en-GB"/>
        </w:rPr>
        <w:t>approved by regulators.</w:t>
      </w:r>
      <w:r w:rsidR="0074697C" w:rsidRPr="00754E50">
        <w:rPr>
          <w:rFonts w:ascii="Arial" w:hAnsi="Arial" w:cs="Arial"/>
          <w:bCs/>
        </w:rPr>
        <w:t xml:space="preserve"> </w:t>
      </w:r>
    </w:p>
    <w:p w:rsidR="0074697C" w:rsidRPr="00754E50" w:rsidRDefault="0074697C" w:rsidP="00754E50">
      <w:pPr>
        <w:pStyle w:val="Prrafodelista"/>
        <w:numPr>
          <w:ilvl w:val="0"/>
          <w:numId w:val="29"/>
        </w:numPr>
        <w:spacing w:before="0" w:after="0" w:line="360" w:lineRule="auto"/>
        <w:rPr>
          <w:rFonts w:ascii="Arial" w:hAnsi="Arial" w:cs="Arial"/>
        </w:rPr>
      </w:pPr>
      <w:r w:rsidRPr="00754E50">
        <w:rPr>
          <w:rFonts w:ascii="Arial" w:hAnsi="Arial" w:cs="Arial"/>
          <w:bCs/>
        </w:rPr>
        <w:t>IT ready, Regulation in place and Draft MOUs -</w:t>
      </w:r>
      <w:r w:rsidRPr="00754E50">
        <w:rPr>
          <w:rFonts w:ascii="Arial" w:hAnsi="Arial" w:cs="Arial"/>
          <w:b/>
          <w:bCs/>
        </w:rPr>
        <w:t xml:space="preserve"> </w:t>
      </w:r>
      <w:r w:rsidRPr="00754E50">
        <w:rPr>
          <w:rFonts w:ascii="Arial" w:hAnsi="Arial" w:cs="Arial"/>
          <w:b/>
          <w:i/>
          <w:lang w:val="en-GB"/>
        </w:rPr>
        <w:t>December</w:t>
      </w:r>
      <w:r w:rsidRPr="00754E50">
        <w:rPr>
          <w:rFonts w:ascii="Arial" w:hAnsi="Arial" w:cs="Arial"/>
          <w:b/>
          <w:i/>
          <w:iCs/>
          <w:lang w:val="en-GB"/>
        </w:rPr>
        <w:t xml:space="preserve"> 2013</w:t>
      </w:r>
      <w:r w:rsidRPr="00754E50">
        <w:rPr>
          <w:rFonts w:ascii="Arial" w:hAnsi="Arial" w:cs="Arial"/>
          <w:i/>
          <w:iCs/>
          <w:lang w:val="en-GB"/>
        </w:rPr>
        <w:t xml:space="preserve">. </w:t>
      </w:r>
    </w:p>
    <w:p w:rsidR="0074697C" w:rsidRPr="0074697C" w:rsidRDefault="0074697C" w:rsidP="0074697C">
      <w:pPr>
        <w:spacing w:before="0" w:after="0" w:line="360" w:lineRule="auto"/>
        <w:ind w:left="1440"/>
        <w:rPr>
          <w:rFonts w:ascii="Arial" w:hAnsi="Arial" w:cs="Arial"/>
        </w:rPr>
      </w:pPr>
      <w:bookmarkStart w:id="2" w:name="_GoBack"/>
      <w:bookmarkEnd w:id="2"/>
    </w:p>
    <w:p w:rsidR="005246F7" w:rsidRDefault="00754E50" w:rsidP="002823C4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873D39">
        <w:rPr>
          <w:rFonts w:ascii="Arial" w:hAnsi="Arial" w:cs="Arial"/>
          <w:lang w:val="en-GB"/>
        </w:rPr>
        <w:t>egarding the capacity products, NRAs encouraged TSOs to define the products inde</w:t>
      </w:r>
      <w:r w:rsidR="007A05CE">
        <w:rPr>
          <w:rFonts w:ascii="Arial" w:hAnsi="Arial" w:cs="Arial"/>
          <w:lang w:val="en-GB"/>
        </w:rPr>
        <w:t>pendently of the booking platform</w:t>
      </w:r>
      <w:r w:rsidR="00873D39">
        <w:rPr>
          <w:rFonts w:ascii="Arial" w:hAnsi="Arial" w:cs="Arial"/>
          <w:lang w:val="en-GB"/>
        </w:rPr>
        <w:t xml:space="preserve">. TSOs </w:t>
      </w:r>
      <w:r w:rsidR="001539E2">
        <w:rPr>
          <w:rFonts w:ascii="Arial" w:hAnsi="Arial" w:cs="Arial"/>
          <w:lang w:val="en-GB"/>
        </w:rPr>
        <w:t>remarked that the definition is close</w:t>
      </w:r>
      <w:r w:rsidR="002D453E">
        <w:rPr>
          <w:rFonts w:ascii="Arial" w:hAnsi="Arial" w:cs="Arial"/>
          <w:lang w:val="en-GB"/>
        </w:rPr>
        <w:t xml:space="preserve"> </w:t>
      </w:r>
      <w:r w:rsidR="001539E2">
        <w:rPr>
          <w:rFonts w:ascii="Arial" w:hAnsi="Arial" w:cs="Arial"/>
          <w:lang w:val="en-GB"/>
        </w:rPr>
        <w:t>related to the plat</w:t>
      </w:r>
      <w:r w:rsidR="00873D39">
        <w:rPr>
          <w:rFonts w:ascii="Arial" w:hAnsi="Arial" w:cs="Arial"/>
          <w:lang w:val="en-GB"/>
        </w:rPr>
        <w:t xml:space="preserve">form </w:t>
      </w:r>
      <w:r w:rsidR="002D453E">
        <w:rPr>
          <w:rFonts w:ascii="Arial" w:hAnsi="Arial" w:cs="Arial"/>
          <w:lang w:val="en-GB"/>
        </w:rPr>
        <w:t>functionalities</w:t>
      </w:r>
      <w:r w:rsidR="001539E2">
        <w:rPr>
          <w:rFonts w:ascii="Arial" w:hAnsi="Arial" w:cs="Arial"/>
          <w:lang w:val="en-GB"/>
        </w:rPr>
        <w:t xml:space="preserve"> (for instance, </w:t>
      </w:r>
      <w:r w:rsidR="00873D39">
        <w:rPr>
          <w:rFonts w:ascii="Arial" w:hAnsi="Arial" w:cs="Arial"/>
          <w:lang w:val="en-GB"/>
        </w:rPr>
        <w:t>the small steps</w:t>
      </w:r>
      <w:r w:rsidR="001539E2">
        <w:rPr>
          <w:rFonts w:ascii="Arial" w:hAnsi="Arial" w:cs="Arial"/>
          <w:lang w:val="en-GB"/>
        </w:rPr>
        <w:t>)</w:t>
      </w:r>
      <w:r w:rsidR="005246F7">
        <w:rPr>
          <w:rFonts w:ascii="Arial" w:hAnsi="Arial" w:cs="Arial"/>
          <w:lang w:val="en-GB"/>
        </w:rPr>
        <w:t>. The way forward was established:</w:t>
      </w:r>
    </w:p>
    <w:p w:rsidR="00754E50" w:rsidRPr="005246F7" w:rsidRDefault="00754E50" w:rsidP="005246F7">
      <w:pPr>
        <w:pStyle w:val="Prrafodelista"/>
        <w:numPr>
          <w:ilvl w:val="0"/>
          <w:numId w:val="30"/>
        </w:numPr>
        <w:spacing w:before="0" w:after="0" w:line="360" w:lineRule="auto"/>
        <w:rPr>
          <w:rFonts w:ascii="Arial" w:hAnsi="Arial" w:cs="Arial"/>
          <w:lang w:val="en-GB"/>
        </w:rPr>
      </w:pPr>
      <w:r w:rsidRPr="005246F7">
        <w:rPr>
          <w:rFonts w:ascii="Arial" w:hAnsi="Arial" w:cs="Arial"/>
          <w:lang w:val="en-GB"/>
        </w:rPr>
        <w:t xml:space="preserve">The definition of the long term vision of the whole process will be sent by TSOs </w:t>
      </w:r>
      <w:r w:rsidRPr="005246F7">
        <w:rPr>
          <w:rFonts w:ascii="Arial" w:hAnsi="Arial" w:cs="Arial"/>
          <w:b/>
          <w:lang w:val="en-GB"/>
        </w:rPr>
        <w:t>before 24</w:t>
      </w:r>
      <w:r w:rsidRPr="005246F7">
        <w:rPr>
          <w:rFonts w:ascii="Arial" w:hAnsi="Arial" w:cs="Arial"/>
          <w:b/>
          <w:vertAlign w:val="superscript"/>
          <w:lang w:val="en-GB"/>
        </w:rPr>
        <w:t>th</w:t>
      </w:r>
      <w:r w:rsidRPr="005246F7">
        <w:rPr>
          <w:rFonts w:ascii="Arial" w:hAnsi="Arial" w:cs="Arial"/>
          <w:b/>
          <w:lang w:val="en-GB"/>
        </w:rPr>
        <w:t xml:space="preserve"> April</w:t>
      </w:r>
      <w:r w:rsidR="00F00949">
        <w:rPr>
          <w:rFonts w:ascii="Arial" w:hAnsi="Arial" w:cs="Arial"/>
          <w:b/>
          <w:lang w:val="en-GB"/>
        </w:rPr>
        <w:t xml:space="preserve">. </w:t>
      </w:r>
      <w:r w:rsidR="00F00949" w:rsidRPr="00F00949">
        <w:rPr>
          <w:rFonts w:ascii="Arial" w:hAnsi="Arial" w:cs="Arial"/>
          <w:lang w:val="en-GB"/>
        </w:rPr>
        <w:t xml:space="preserve">This proposal </w:t>
      </w:r>
      <w:r w:rsidR="00F00949">
        <w:rPr>
          <w:rFonts w:ascii="Arial" w:hAnsi="Arial" w:cs="Arial"/>
          <w:lang w:val="en-GB"/>
        </w:rPr>
        <w:t>will</w:t>
      </w:r>
      <w:r w:rsidR="00F00949" w:rsidRPr="00F00949">
        <w:rPr>
          <w:rFonts w:ascii="Arial" w:hAnsi="Arial" w:cs="Arial"/>
          <w:lang w:val="en-GB"/>
        </w:rPr>
        <w:t xml:space="preserve"> include</w:t>
      </w:r>
      <w:r w:rsidRPr="005246F7">
        <w:rPr>
          <w:rFonts w:ascii="Arial" w:hAnsi="Arial" w:cs="Arial"/>
          <w:lang w:val="en-GB"/>
        </w:rPr>
        <w:t>, at least, the definition of the auction mechanism (reserve price, price steps, rou</w:t>
      </w:r>
      <w:r w:rsidR="00F000B8">
        <w:rPr>
          <w:rFonts w:ascii="Arial" w:hAnsi="Arial" w:cs="Arial"/>
          <w:lang w:val="en-GB"/>
        </w:rPr>
        <w:t>nds, allocation of revenues...) and the</w:t>
      </w:r>
      <w:r w:rsidRPr="005246F7">
        <w:rPr>
          <w:rFonts w:ascii="Arial" w:hAnsi="Arial" w:cs="Arial"/>
          <w:lang w:val="en-GB"/>
        </w:rPr>
        <w:t xml:space="preserve"> </w:t>
      </w:r>
      <w:r w:rsidR="00280D27">
        <w:rPr>
          <w:rFonts w:ascii="Arial" w:hAnsi="Arial" w:cs="Arial"/>
          <w:lang w:val="en-GB"/>
        </w:rPr>
        <w:t>different actions to be taken by network users before participating to the auction</w:t>
      </w:r>
      <w:r w:rsidRPr="005246F7">
        <w:rPr>
          <w:rFonts w:ascii="Arial" w:hAnsi="Arial" w:cs="Arial"/>
          <w:lang w:val="en-GB"/>
        </w:rPr>
        <w:t xml:space="preserve"> (financial deposit, obligation to subscribe capacity, contracts, shippers licence...), interruptible capacity and </w:t>
      </w:r>
      <w:r w:rsidR="00F000B8">
        <w:rPr>
          <w:rFonts w:ascii="Arial" w:hAnsi="Arial" w:cs="Arial"/>
          <w:lang w:val="en-GB"/>
        </w:rPr>
        <w:t>backhaul</w:t>
      </w:r>
      <w:r w:rsidRPr="005246F7">
        <w:rPr>
          <w:rFonts w:ascii="Arial" w:hAnsi="Arial" w:cs="Arial"/>
          <w:lang w:val="en-GB"/>
        </w:rPr>
        <w:t xml:space="preserve"> capacity </w:t>
      </w:r>
      <w:r w:rsidR="00F000B8">
        <w:rPr>
          <w:rFonts w:ascii="Arial" w:hAnsi="Arial" w:cs="Arial"/>
          <w:lang w:val="en-GB"/>
        </w:rPr>
        <w:t>treatment</w:t>
      </w:r>
      <w:r w:rsidRPr="005246F7">
        <w:rPr>
          <w:rFonts w:ascii="Arial" w:hAnsi="Arial" w:cs="Arial"/>
          <w:lang w:val="en-GB"/>
        </w:rPr>
        <w:t>.</w:t>
      </w:r>
    </w:p>
    <w:p w:rsidR="00754E50" w:rsidRPr="005246F7" w:rsidRDefault="00754E50" w:rsidP="005246F7">
      <w:pPr>
        <w:pStyle w:val="Prrafodelista"/>
        <w:numPr>
          <w:ilvl w:val="0"/>
          <w:numId w:val="30"/>
        </w:numPr>
        <w:spacing w:before="0" w:after="0" w:line="360" w:lineRule="auto"/>
        <w:rPr>
          <w:rFonts w:ascii="Arial" w:hAnsi="Arial" w:cs="Arial"/>
        </w:rPr>
      </w:pPr>
      <w:r w:rsidRPr="00F00949">
        <w:rPr>
          <w:rFonts w:ascii="Arial" w:hAnsi="Arial" w:cs="Arial"/>
          <w:lang w:val="en-GB"/>
        </w:rPr>
        <w:lastRenderedPageBreak/>
        <w:t>The short term decisions on the initial products and calendar</w:t>
      </w:r>
      <w:r w:rsidR="00F00949" w:rsidRPr="00F00949">
        <w:rPr>
          <w:rFonts w:ascii="Arial" w:hAnsi="Arial" w:cs="Arial"/>
          <w:lang w:val="en-GB"/>
        </w:rPr>
        <w:t xml:space="preserve"> </w:t>
      </w:r>
      <w:r w:rsidRPr="00F00949">
        <w:rPr>
          <w:rFonts w:ascii="Arial" w:hAnsi="Arial" w:cs="Arial"/>
          <w:iCs/>
          <w:lang w:val="en-GB"/>
        </w:rPr>
        <w:t xml:space="preserve">proposals will be sent by TSOs </w:t>
      </w:r>
      <w:r w:rsidRPr="00F00949">
        <w:rPr>
          <w:rFonts w:ascii="Arial" w:hAnsi="Arial" w:cs="Arial"/>
          <w:b/>
          <w:iCs/>
          <w:lang w:val="en-GB"/>
        </w:rPr>
        <w:t>before 10</w:t>
      </w:r>
      <w:r w:rsidRPr="00F00949">
        <w:rPr>
          <w:rFonts w:ascii="Arial" w:hAnsi="Arial" w:cs="Arial"/>
          <w:b/>
          <w:iCs/>
          <w:vertAlign w:val="superscript"/>
          <w:lang w:val="en-GB"/>
        </w:rPr>
        <w:t>th</w:t>
      </w:r>
      <w:r w:rsidRPr="00F00949">
        <w:rPr>
          <w:rFonts w:ascii="Arial" w:hAnsi="Arial" w:cs="Arial"/>
          <w:b/>
          <w:iCs/>
          <w:lang w:val="en-GB"/>
        </w:rPr>
        <w:t xml:space="preserve"> May</w:t>
      </w:r>
      <w:r w:rsidR="005246F7" w:rsidRPr="00F00949">
        <w:rPr>
          <w:rFonts w:ascii="Arial" w:hAnsi="Arial" w:cs="Arial"/>
          <w:b/>
          <w:iCs/>
          <w:lang w:val="en-GB"/>
        </w:rPr>
        <w:t>.</w:t>
      </w:r>
      <w:r w:rsidR="005246F7" w:rsidRPr="005246F7">
        <w:rPr>
          <w:rFonts w:ascii="Arial" w:hAnsi="Arial" w:cs="Arial"/>
          <w:i/>
          <w:iCs/>
          <w:lang w:val="en-GB"/>
        </w:rPr>
        <w:t xml:space="preserve"> </w:t>
      </w:r>
      <w:r w:rsidR="005246F7" w:rsidRPr="005246F7">
        <w:rPr>
          <w:rFonts w:ascii="Arial" w:hAnsi="Arial" w:cs="Arial"/>
          <w:iCs/>
          <w:lang w:val="en-GB"/>
        </w:rPr>
        <w:t>This document will contain, among other issues</w:t>
      </w:r>
      <w:r w:rsidRPr="005246F7">
        <w:rPr>
          <w:rFonts w:ascii="Arial" w:hAnsi="Arial" w:cs="Arial"/>
          <w:lang w:val="en-GB"/>
        </w:rPr>
        <w:t xml:space="preserve">: what interoperability amendments are </w:t>
      </w:r>
      <w:r w:rsidR="00F00949">
        <w:rPr>
          <w:rFonts w:ascii="Arial" w:hAnsi="Arial" w:cs="Arial"/>
          <w:lang w:val="en-GB"/>
        </w:rPr>
        <w:t>needed</w:t>
      </w:r>
      <w:r w:rsidRPr="005246F7">
        <w:rPr>
          <w:rFonts w:ascii="Arial" w:hAnsi="Arial" w:cs="Arial"/>
          <w:lang w:val="en-GB"/>
        </w:rPr>
        <w:t xml:space="preserve"> (gas day, gas year, amendment of gas quality measurement and calendar), decision </w:t>
      </w:r>
      <w:r w:rsidR="00F00949">
        <w:rPr>
          <w:rFonts w:ascii="Arial" w:hAnsi="Arial" w:cs="Arial"/>
          <w:lang w:val="en-GB"/>
        </w:rPr>
        <w:t xml:space="preserve">to be made </w:t>
      </w:r>
      <w:r w:rsidRPr="005246F7">
        <w:rPr>
          <w:rFonts w:ascii="Arial" w:hAnsi="Arial" w:cs="Arial"/>
          <w:lang w:val="en-GB"/>
        </w:rPr>
        <w:t xml:space="preserve">on the </w:t>
      </w:r>
      <w:proofErr w:type="spellStart"/>
      <w:r w:rsidRPr="005246F7">
        <w:rPr>
          <w:rFonts w:ascii="Arial" w:hAnsi="Arial" w:cs="Arial"/>
          <w:lang w:val="en-GB"/>
        </w:rPr>
        <w:t>Larrau</w:t>
      </w:r>
      <w:proofErr w:type="spellEnd"/>
      <w:r w:rsidRPr="005246F7">
        <w:rPr>
          <w:rFonts w:ascii="Arial" w:hAnsi="Arial" w:cs="Arial"/>
          <w:lang w:val="en-GB"/>
        </w:rPr>
        <w:t xml:space="preserve"> capacity to </w:t>
      </w:r>
      <w:r w:rsidR="005246F7" w:rsidRPr="005246F7">
        <w:rPr>
          <w:rFonts w:ascii="Arial" w:hAnsi="Arial" w:cs="Arial"/>
          <w:lang w:val="en-GB"/>
        </w:rPr>
        <w:t>be sold before March 2014</w:t>
      </w:r>
      <w:r w:rsidR="00F000B8">
        <w:rPr>
          <w:rFonts w:ascii="Arial" w:hAnsi="Arial" w:cs="Arial"/>
          <w:lang w:val="en-GB"/>
        </w:rPr>
        <w:t xml:space="preserve"> (</w:t>
      </w:r>
      <w:r w:rsidR="00F00949" w:rsidRPr="005246F7">
        <w:rPr>
          <w:rFonts w:ascii="Arial" w:hAnsi="Arial" w:cs="Arial"/>
          <w:lang w:val="en-GB"/>
        </w:rPr>
        <w:t>schedule</w:t>
      </w:r>
      <w:r w:rsidR="00F000B8">
        <w:rPr>
          <w:rFonts w:ascii="Arial" w:hAnsi="Arial" w:cs="Arial"/>
          <w:lang w:val="en-GB"/>
        </w:rPr>
        <w:t>,</w:t>
      </w:r>
      <w:r w:rsidR="005246F7" w:rsidRPr="005246F7">
        <w:rPr>
          <w:rFonts w:ascii="Arial" w:hAnsi="Arial" w:cs="Arial"/>
          <w:lang w:val="en-GB"/>
        </w:rPr>
        <w:t xml:space="preserve"> </w:t>
      </w:r>
      <w:r w:rsidRPr="005246F7">
        <w:rPr>
          <w:rFonts w:ascii="Arial" w:hAnsi="Arial" w:cs="Arial"/>
          <w:lang w:val="en-GB"/>
        </w:rPr>
        <w:t>IT system</w:t>
      </w:r>
      <w:r w:rsidR="005246F7" w:rsidRPr="005246F7">
        <w:rPr>
          <w:rFonts w:ascii="Arial" w:hAnsi="Arial" w:cs="Arial"/>
          <w:lang w:val="en-GB"/>
        </w:rPr>
        <w:t xml:space="preserve"> pilot.</w:t>
      </w:r>
      <w:r w:rsidR="00F000B8">
        <w:rPr>
          <w:rFonts w:ascii="Arial" w:hAnsi="Arial" w:cs="Arial"/>
          <w:lang w:val="en-GB"/>
        </w:rPr>
        <w:t>..)</w:t>
      </w:r>
    </w:p>
    <w:p w:rsidR="00754E50" w:rsidRPr="00754E50" w:rsidRDefault="00754E50" w:rsidP="002823C4">
      <w:pPr>
        <w:spacing w:before="0" w:after="0" w:line="360" w:lineRule="auto"/>
        <w:rPr>
          <w:rFonts w:ascii="Arial" w:hAnsi="Arial" w:cs="Arial"/>
        </w:rPr>
      </w:pPr>
    </w:p>
    <w:p w:rsidR="00873D39" w:rsidRPr="00873D39" w:rsidRDefault="00873D39" w:rsidP="002823C4">
      <w:pPr>
        <w:spacing w:before="0" w:after="0" w:line="360" w:lineRule="auto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The deadline</w:t>
      </w:r>
      <w:r w:rsidR="00B66E8D">
        <w:rPr>
          <w:rFonts w:ascii="Arial" w:hAnsi="Arial" w:cs="Arial"/>
          <w:lang w:val="en-GB"/>
        </w:rPr>
        <w:t xml:space="preserve"> of reference</w:t>
      </w:r>
      <w:r w:rsidR="00F000B8">
        <w:rPr>
          <w:rFonts w:ascii="Arial" w:hAnsi="Arial" w:cs="Arial"/>
          <w:lang w:val="en-GB"/>
        </w:rPr>
        <w:t xml:space="preserve"> for coordinated auction in the whole Region</w:t>
      </w:r>
      <w:r w:rsidR="00B66E8D">
        <w:rPr>
          <w:rFonts w:ascii="Arial" w:hAnsi="Arial" w:cs="Arial"/>
          <w:lang w:val="en-GB"/>
        </w:rPr>
        <w:t xml:space="preserve"> must be </w:t>
      </w:r>
      <w:r>
        <w:rPr>
          <w:rFonts w:ascii="Arial" w:hAnsi="Arial" w:cs="Arial"/>
          <w:lang w:val="en-GB"/>
        </w:rPr>
        <w:t>June 2014</w:t>
      </w:r>
      <w:r w:rsidR="001539E2">
        <w:rPr>
          <w:rFonts w:ascii="Arial" w:hAnsi="Arial" w:cs="Arial"/>
          <w:lang w:val="en-GB"/>
        </w:rPr>
        <w:t xml:space="preserve"> when </w:t>
      </w:r>
      <w:r w:rsidR="00F000B8">
        <w:rPr>
          <w:rFonts w:ascii="Arial" w:hAnsi="Arial" w:cs="Arial"/>
          <w:lang w:val="en-GB"/>
        </w:rPr>
        <w:t xml:space="preserve">as least, </w:t>
      </w:r>
      <w:r w:rsidR="001539E2">
        <w:rPr>
          <w:rFonts w:ascii="Arial" w:hAnsi="Arial" w:cs="Arial"/>
          <w:lang w:val="en-GB"/>
        </w:rPr>
        <w:t>the quarterly capacity products will be jointly allocated through a coordinated annual auction.</w:t>
      </w:r>
    </w:p>
    <w:p w:rsidR="00873D39" w:rsidRDefault="00873D39" w:rsidP="002823C4">
      <w:pPr>
        <w:spacing w:before="0" w:after="0" w:line="360" w:lineRule="auto"/>
        <w:rPr>
          <w:rFonts w:ascii="Arial" w:hAnsi="Arial" w:cs="Arial"/>
          <w:lang w:val="en-GB"/>
        </w:rPr>
      </w:pPr>
    </w:p>
    <w:p w:rsidR="0068707B" w:rsidRPr="00890963" w:rsidRDefault="006C53AF" w:rsidP="00890963">
      <w:pPr>
        <w:pStyle w:val="Prrafodelista"/>
        <w:numPr>
          <w:ilvl w:val="1"/>
          <w:numId w:val="1"/>
        </w:numPr>
        <w:tabs>
          <w:tab w:val="left" w:pos="720"/>
          <w:tab w:val="num" w:pos="84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CAM between SP-PT. Next auction</w:t>
      </w:r>
    </w:p>
    <w:p w:rsidR="004153BF" w:rsidRDefault="004D16E0" w:rsidP="004153BF">
      <w:pPr>
        <w:spacing w:before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Regulators presented the next steps </w:t>
      </w:r>
      <w:r w:rsidR="004153BF">
        <w:rPr>
          <w:rFonts w:ascii="Arial" w:hAnsi="Arial" w:cs="Arial"/>
          <w:lang w:val="en-GB"/>
        </w:rPr>
        <w:t xml:space="preserve">to develop the </w:t>
      </w:r>
      <w:r>
        <w:rPr>
          <w:rFonts w:ascii="Arial" w:hAnsi="Arial" w:cs="Arial"/>
          <w:lang w:val="en-GB"/>
        </w:rPr>
        <w:t>auction process</w:t>
      </w:r>
      <w:r w:rsidR="004153BF">
        <w:rPr>
          <w:rFonts w:ascii="Arial" w:hAnsi="Arial" w:cs="Arial"/>
          <w:lang w:val="en-GB"/>
        </w:rPr>
        <w:t xml:space="preserve"> between Spain and Portugal. In general, </w:t>
      </w:r>
      <w:r w:rsidR="003177E6">
        <w:rPr>
          <w:rFonts w:ascii="Arial" w:hAnsi="Arial" w:cs="Arial"/>
          <w:lang w:val="en-GB"/>
        </w:rPr>
        <w:t>it will follow th</w:t>
      </w:r>
      <w:r w:rsidR="004153BF">
        <w:rPr>
          <w:rFonts w:ascii="Arial" w:hAnsi="Arial" w:cs="Arial"/>
          <w:lang w:val="en-GB"/>
        </w:rPr>
        <w:t>e same pattern as the next year</w:t>
      </w:r>
      <w:r w:rsidR="003177E6">
        <w:rPr>
          <w:rFonts w:ascii="Arial" w:hAnsi="Arial" w:cs="Arial"/>
          <w:lang w:val="en-GB"/>
        </w:rPr>
        <w:t xml:space="preserve"> </w:t>
      </w:r>
      <w:r w:rsidR="00B66E8D">
        <w:rPr>
          <w:rFonts w:ascii="Arial" w:hAnsi="Arial" w:cs="Arial"/>
          <w:lang w:val="en-GB"/>
        </w:rPr>
        <w:t>but</w:t>
      </w:r>
      <w:r w:rsidR="003177E6">
        <w:rPr>
          <w:rFonts w:ascii="Arial" w:hAnsi="Arial" w:cs="Arial"/>
          <w:lang w:val="en-GB"/>
        </w:rPr>
        <w:t xml:space="preserve"> the auction </w:t>
      </w:r>
      <w:r w:rsidR="00B66E8D">
        <w:rPr>
          <w:rFonts w:ascii="Arial" w:hAnsi="Arial" w:cs="Arial"/>
          <w:lang w:val="en-GB"/>
        </w:rPr>
        <w:t xml:space="preserve">should take </w:t>
      </w:r>
      <w:r w:rsidR="003177E6">
        <w:rPr>
          <w:rFonts w:ascii="Arial" w:hAnsi="Arial" w:cs="Arial"/>
          <w:lang w:val="en-GB"/>
        </w:rPr>
        <w:t>place on 3</w:t>
      </w:r>
      <w:r w:rsidR="003177E6" w:rsidRPr="003177E6">
        <w:rPr>
          <w:rFonts w:ascii="Arial" w:hAnsi="Arial" w:cs="Arial"/>
          <w:vertAlign w:val="superscript"/>
          <w:lang w:val="en-GB"/>
        </w:rPr>
        <w:t>rd</w:t>
      </w:r>
      <w:r w:rsidR="003177E6">
        <w:rPr>
          <w:rFonts w:ascii="Arial" w:hAnsi="Arial" w:cs="Arial"/>
          <w:lang w:val="en-GB"/>
        </w:rPr>
        <w:t xml:space="preserve"> June </w:t>
      </w:r>
      <w:r w:rsidR="002D440B">
        <w:rPr>
          <w:rFonts w:ascii="Arial" w:hAnsi="Arial" w:cs="Arial"/>
          <w:lang w:val="en-GB"/>
        </w:rPr>
        <w:t xml:space="preserve">2013 </w:t>
      </w:r>
      <w:r w:rsidR="003177E6">
        <w:rPr>
          <w:rFonts w:ascii="Arial" w:hAnsi="Arial" w:cs="Arial"/>
          <w:lang w:val="en-GB"/>
        </w:rPr>
        <w:t>(</w:t>
      </w:r>
      <w:r w:rsidR="002D440B">
        <w:rPr>
          <w:rFonts w:ascii="Arial" w:hAnsi="Arial" w:cs="Arial"/>
          <w:lang w:val="en-GB"/>
        </w:rPr>
        <w:t xml:space="preserve">according to the Draft CAM NC </w:t>
      </w:r>
      <w:r w:rsidR="003177E6">
        <w:rPr>
          <w:rFonts w:ascii="Arial" w:hAnsi="Arial" w:cs="Arial"/>
          <w:lang w:val="en-GB"/>
        </w:rPr>
        <w:t xml:space="preserve">for the </w:t>
      </w:r>
      <w:r w:rsidR="002D440B">
        <w:rPr>
          <w:rFonts w:ascii="Arial" w:hAnsi="Arial" w:cs="Arial"/>
          <w:lang w:val="en-GB"/>
        </w:rPr>
        <w:t xml:space="preserve">annual </w:t>
      </w:r>
      <w:r w:rsidR="003177E6">
        <w:rPr>
          <w:rFonts w:ascii="Arial" w:hAnsi="Arial" w:cs="Arial"/>
          <w:lang w:val="en-GB"/>
        </w:rPr>
        <w:t xml:space="preserve">quarterly </w:t>
      </w:r>
      <w:r w:rsidR="002D440B">
        <w:rPr>
          <w:rFonts w:ascii="Arial" w:hAnsi="Arial" w:cs="Arial"/>
          <w:lang w:val="en-GB"/>
        </w:rPr>
        <w:t>capacity auctions)</w:t>
      </w:r>
      <w:r w:rsidR="004153BF">
        <w:rPr>
          <w:rFonts w:ascii="Arial" w:hAnsi="Arial" w:cs="Arial"/>
          <w:lang w:val="en-GB"/>
        </w:rPr>
        <w:t>.</w:t>
      </w:r>
    </w:p>
    <w:p w:rsidR="005103E5" w:rsidRDefault="004153BF" w:rsidP="00AC02B7">
      <w:pPr>
        <w:spacing w:before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main </w:t>
      </w:r>
      <w:r w:rsidR="004D16E0">
        <w:rPr>
          <w:rFonts w:ascii="Arial" w:hAnsi="Arial" w:cs="Arial"/>
          <w:lang w:val="en-GB"/>
        </w:rPr>
        <w:t>issues to be decided</w:t>
      </w:r>
      <w:r>
        <w:rPr>
          <w:rFonts w:ascii="Arial" w:hAnsi="Arial" w:cs="Arial"/>
          <w:lang w:val="en-GB"/>
        </w:rPr>
        <w:t xml:space="preserve"> are connected to </w:t>
      </w:r>
      <w:r w:rsidR="00FA3B0C">
        <w:rPr>
          <w:rFonts w:ascii="Arial" w:hAnsi="Arial" w:cs="Arial"/>
          <w:lang w:val="en-GB"/>
        </w:rPr>
        <w:t xml:space="preserve">the </w:t>
      </w:r>
      <w:r w:rsidR="004D16E0">
        <w:rPr>
          <w:rFonts w:ascii="Arial" w:hAnsi="Arial" w:cs="Arial"/>
          <w:lang w:val="en-GB"/>
        </w:rPr>
        <w:t>IT system</w:t>
      </w:r>
      <w:r w:rsidR="001E151E">
        <w:rPr>
          <w:rFonts w:ascii="Arial" w:hAnsi="Arial" w:cs="Arial"/>
          <w:lang w:val="en-GB"/>
        </w:rPr>
        <w:t xml:space="preserve"> to allocate capacity</w:t>
      </w:r>
      <w:r>
        <w:rPr>
          <w:rFonts w:ascii="Arial" w:hAnsi="Arial" w:cs="Arial"/>
          <w:lang w:val="en-GB"/>
        </w:rPr>
        <w:t xml:space="preserve">. </w:t>
      </w:r>
    </w:p>
    <w:p w:rsidR="004153BF" w:rsidRDefault="00891FB0" w:rsidP="00AC02B7">
      <w:pPr>
        <w:spacing w:before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Spanish and Portuguese </w:t>
      </w:r>
      <w:r w:rsidR="004D16E0">
        <w:rPr>
          <w:rFonts w:ascii="Arial" w:hAnsi="Arial" w:cs="Arial"/>
          <w:lang w:val="en-GB"/>
        </w:rPr>
        <w:t xml:space="preserve">TSOs </w:t>
      </w:r>
      <w:r w:rsidR="005D3F05">
        <w:rPr>
          <w:rFonts w:ascii="Arial" w:hAnsi="Arial" w:cs="Arial"/>
          <w:lang w:val="en-GB"/>
        </w:rPr>
        <w:t xml:space="preserve">proposed to hold the auction without IT systems. They informed that </w:t>
      </w:r>
      <w:r w:rsidR="001D3435">
        <w:rPr>
          <w:rFonts w:ascii="Arial" w:hAnsi="Arial" w:cs="Arial"/>
          <w:lang w:val="en-GB"/>
        </w:rPr>
        <w:t xml:space="preserve">the </w:t>
      </w:r>
      <w:r w:rsidR="005D3F05">
        <w:rPr>
          <w:rFonts w:ascii="Arial" w:hAnsi="Arial" w:cs="Arial"/>
          <w:lang w:val="en-GB"/>
        </w:rPr>
        <w:t xml:space="preserve">estimated cost of using an IT system would be around 10.000 Euros per TSO. TSOs </w:t>
      </w:r>
      <w:r w:rsidR="004D16E0">
        <w:rPr>
          <w:rFonts w:ascii="Arial" w:hAnsi="Arial" w:cs="Arial"/>
          <w:lang w:val="en-GB"/>
        </w:rPr>
        <w:t xml:space="preserve">presented the draft available capacity </w:t>
      </w:r>
      <w:r w:rsidR="003177E6">
        <w:rPr>
          <w:rFonts w:ascii="Arial" w:hAnsi="Arial" w:cs="Arial"/>
          <w:lang w:val="en-GB"/>
        </w:rPr>
        <w:t xml:space="preserve">in the </w:t>
      </w:r>
      <w:r w:rsidR="002D440B">
        <w:rPr>
          <w:rFonts w:ascii="Arial" w:hAnsi="Arial" w:cs="Arial"/>
          <w:lang w:val="en-GB"/>
        </w:rPr>
        <w:t xml:space="preserve">VIP </w:t>
      </w:r>
      <w:r w:rsidR="003177E6">
        <w:rPr>
          <w:rFonts w:ascii="Arial" w:hAnsi="Arial" w:cs="Arial"/>
          <w:lang w:val="en-GB"/>
        </w:rPr>
        <w:t>between Spain and Portugal. Th</w:t>
      </w:r>
      <w:r w:rsidR="001D3435">
        <w:rPr>
          <w:rFonts w:ascii="Arial" w:hAnsi="Arial" w:cs="Arial"/>
          <w:lang w:val="en-GB"/>
        </w:rPr>
        <w:t xml:space="preserve">ey provided preliminary figures. </w:t>
      </w:r>
      <w:r w:rsidR="003177E6">
        <w:rPr>
          <w:rFonts w:ascii="Arial" w:hAnsi="Arial" w:cs="Arial"/>
          <w:lang w:val="en-GB"/>
        </w:rPr>
        <w:t xml:space="preserve">The tentative calendar is </w:t>
      </w:r>
      <w:r w:rsidR="001E151E">
        <w:rPr>
          <w:rFonts w:ascii="Arial" w:hAnsi="Arial" w:cs="Arial"/>
          <w:lang w:val="en-GB"/>
        </w:rPr>
        <w:t xml:space="preserve">proposed </w:t>
      </w:r>
      <w:r w:rsidR="003177E6">
        <w:rPr>
          <w:rFonts w:ascii="Arial" w:hAnsi="Arial" w:cs="Arial"/>
          <w:lang w:val="en-GB"/>
        </w:rPr>
        <w:t xml:space="preserve">without using a </w:t>
      </w:r>
      <w:r w:rsidR="00FA5F9C">
        <w:rPr>
          <w:rFonts w:ascii="Arial" w:hAnsi="Arial" w:cs="Arial"/>
          <w:lang w:val="en-GB"/>
        </w:rPr>
        <w:t xml:space="preserve">booking </w:t>
      </w:r>
      <w:r w:rsidR="003177E6">
        <w:rPr>
          <w:rFonts w:ascii="Arial" w:hAnsi="Arial" w:cs="Arial"/>
          <w:lang w:val="en-GB"/>
        </w:rPr>
        <w:t>platform</w:t>
      </w:r>
      <w:r w:rsidR="005D3F05">
        <w:rPr>
          <w:rFonts w:ascii="Arial" w:hAnsi="Arial" w:cs="Arial"/>
          <w:lang w:val="en-GB"/>
        </w:rPr>
        <w:t xml:space="preserve">: </w:t>
      </w:r>
      <w:r w:rsidR="003177E6">
        <w:rPr>
          <w:rFonts w:ascii="Arial" w:hAnsi="Arial" w:cs="Arial"/>
          <w:lang w:val="en-GB"/>
        </w:rPr>
        <w:t>the process duration is longer</w:t>
      </w:r>
      <w:r w:rsidR="005D3F05">
        <w:rPr>
          <w:rFonts w:ascii="Arial" w:hAnsi="Arial" w:cs="Arial"/>
          <w:lang w:val="en-GB"/>
        </w:rPr>
        <w:t xml:space="preserve">; </w:t>
      </w:r>
      <w:r w:rsidR="00FA5F9C">
        <w:rPr>
          <w:rFonts w:ascii="Arial" w:hAnsi="Arial" w:cs="Arial"/>
          <w:lang w:val="en-GB"/>
        </w:rPr>
        <w:t xml:space="preserve">it will </w:t>
      </w:r>
      <w:r w:rsidR="005D3F05">
        <w:rPr>
          <w:rFonts w:ascii="Arial" w:hAnsi="Arial" w:cs="Arial"/>
          <w:lang w:val="en-GB"/>
        </w:rPr>
        <w:t xml:space="preserve">begin in May and it will </w:t>
      </w:r>
      <w:r w:rsidR="00FA5F9C">
        <w:rPr>
          <w:rFonts w:ascii="Arial" w:hAnsi="Arial" w:cs="Arial"/>
          <w:lang w:val="en-GB"/>
        </w:rPr>
        <w:t xml:space="preserve">finish </w:t>
      </w:r>
      <w:r w:rsidR="005D3F05">
        <w:rPr>
          <w:rFonts w:ascii="Arial" w:hAnsi="Arial" w:cs="Arial"/>
          <w:lang w:val="en-GB"/>
        </w:rPr>
        <w:t>by</w:t>
      </w:r>
      <w:r w:rsidR="004D16E0">
        <w:rPr>
          <w:rFonts w:ascii="Arial" w:hAnsi="Arial" w:cs="Arial"/>
          <w:lang w:val="en-GB"/>
        </w:rPr>
        <w:t xml:space="preserve"> 4th July. </w:t>
      </w:r>
    </w:p>
    <w:p w:rsidR="005103E5" w:rsidRDefault="001E151E" w:rsidP="00AC02B7">
      <w:pPr>
        <w:spacing w:before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Regulators </w:t>
      </w:r>
      <w:r w:rsidR="001D3435">
        <w:rPr>
          <w:rFonts w:ascii="Arial" w:hAnsi="Arial" w:cs="Arial"/>
          <w:lang w:val="en-GB"/>
        </w:rPr>
        <w:t>outlined</w:t>
      </w:r>
      <w:r>
        <w:rPr>
          <w:rFonts w:ascii="Arial" w:hAnsi="Arial" w:cs="Arial"/>
          <w:lang w:val="en-GB"/>
        </w:rPr>
        <w:t xml:space="preserve"> the procedure of </w:t>
      </w:r>
      <w:r w:rsidR="001D3435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ational regulation approval</w:t>
      </w:r>
      <w:r w:rsidR="006E1DFD">
        <w:rPr>
          <w:rFonts w:ascii="Arial" w:hAnsi="Arial" w:cs="Arial"/>
          <w:lang w:val="en-GB"/>
        </w:rPr>
        <w:t>, therefore</w:t>
      </w:r>
      <w:r>
        <w:rPr>
          <w:rFonts w:ascii="Arial" w:hAnsi="Arial" w:cs="Arial"/>
          <w:lang w:val="en-GB"/>
        </w:rPr>
        <w:t xml:space="preserve"> T</w:t>
      </w:r>
      <w:r w:rsidR="005103E5">
        <w:rPr>
          <w:rFonts w:ascii="Arial" w:hAnsi="Arial" w:cs="Arial"/>
          <w:lang w:val="en-GB"/>
        </w:rPr>
        <w:t xml:space="preserve">SOs agreed on proposing </w:t>
      </w:r>
      <w:r w:rsidR="005103E5" w:rsidRPr="001E151E">
        <w:rPr>
          <w:rFonts w:ascii="Arial" w:hAnsi="Arial" w:cs="Arial"/>
          <w:b/>
          <w:lang w:val="en-GB"/>
        </w:rPr>
        <w:t xml:space="preserve">a first version of Information Memorandum by the </w:t>
      </w:r>
      <w:r w:rsidR="008C31B7" w:rsidRPr="001E151E">
        <w:rPr>
          <w:rFonts w:ascii="Arial" w:hAnsi="Arial" w:cs="Arial"/>
          <w:b/>
          <w:lang w:val="en-GB"/>
        </w:rPr>
        <w:t xml:space="preserve">third week </w:t>
      </w:r>
      <w:r w:rsidR="0084605C">
        <w:rPr>
          <w:rFonts w:ascii="Arial" w:hAnsi="Arial" w:cs="Arial"/>
          <w:b/>
          <w:lang w:val="en-GB"/>
        </w:rPr>
        <w:t>of</w:t>
      </w:r>
      <w:r w:rsidR="008C31B7" w:rsidRPr="001E151E">
        <w:rPr>
          <w:rFonts w:ascii="Arial" w:hAnsi="Arial" w:cs="Arial"/>
          <w:b/>
          <w:lang w:val="en-GB"/>
        </w:rPr>
        <w:t xml:space="preserve"> March.</w:t>
      </w:r>
      <w:r w:rsidR="008C31B7">
        <w:rPr>
          <w:rFonts w:ascii="Arial" w:hAnsi="Arial" w:cs="Arial"/>
          <w:b/>
          <w:lang w:val="en-GB"/>
        </w:rPr>
        <w:t xml:space="preserve"> </w:t>
      </w:r>
    </w:p>
    <w:p w:rsidR="005E2C08" w:rsidRDefault="005E2C08" w:rsidP="00367985">
      <w:pPr>
        <w:spacing w:before="0" w:after="0" w:line="360" w:lineRule="auto"/>
        <w:rPr>
          <w:rFonts w:ascii="Arial" w:hAnsi="Arial" w:cs="Arial"/>
          <w:lang w:val="en-GB"/>
        </w:rPr>
      </w:pPr>
    </w:p>
    <w:p w:rsidR="006A0F57" w:rsidRPr="006D683C" w:rsidRDefault="006A0F57" w:rsidP="006A0F57">
      <w:pPr>
        <w:pStyle w:val="Prrafodelista"/>
        <w:numPr>
          <w:ilvl w:val="0"/>
          <w:numId w:val="1"/>
        </w:num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 w:rsidRPr="006D683C">
        <w:rPr>
          <w:rFonts w:ascii="Arial" w:hAnsi="Arial" w:cs="Arial"/>
          <w:b/>
          <w:u w:val="single"/>
          <w:lang w:val="en-GB"/>
        </w:rPr>
        <w:t>CMP</w:t>
      </w:r>
      <w:r w:rsidR="006D683C">
        <w:rPr>
          <w:rFonts w:ascii="Arial" w:hAnsi="Arial" w:cs="Arial"/>
          <w:b/>
          <w:u w:val="single"/>
          <w:lang w:val="en-GB"/>
        </w:rPr>
        <w:t xml:space="preserve"> </w:t>
      </w:r>
      <w:r w:rsidRPr="006D683C">
        <w:rPr>
          <w:rFonts w:ascii="Arial" w:hAnsi="Arial" w:cs="Arial"/>
          <w:b/>
          <w:u w:val="single"/>
          <w:lang w:val="en-GB"/>
        </w:rPr>
        <w:t xml:space="preserve">Draft Roadmap on CMP </w:t>
      </w:r>
      <w:r w:rsidR="006D683C">
        <w:rPr>
          <w:rFonts w:ascii="Arial" w:hAnsi="Arial" w:cs="Arial"/>
          <w:b/>
          <w:u w:val="single"/>
          <w:lang w:val="en-GB"/>
        </w:rPr>
        <w:t xml:space="preserve">implementation </w:t>
      </w:r>
      <w:r w:rsidRPr="006D683C">
        <w:rPr>
          <w:rFonts w:ascii="Arial" w:hAnsi="Arial" w:cs="Arial"/>
          <w:b/>
          <w:u w:val="single"/>
          <w:lang w:val="en-GB"/>
        </w:rPr>
        <w:t>in the SGRI</w:t>
      </w:r>
    </w:p>
    <w:p w:rsidR="0084605C" w:rsidRDefault="00326848" w:rsidP="00C60A61">
      <w:pPr>
        <w:spacing w:before="0" w:after="0" w:line="360" w:lineRule="auto"/>
        <w:rPr>
          <w:rFonts w:ascii="Arial" w:hAnsi="Arial" w:cs="Arial"/>
          <w:lang w:val="en-GB"/>
        </w:rPr>
      </w:pPr>
      <w:r w:rsidRPr="00326848">
        <w:rPr>
          <w:rFonts w:ascii="Arial" w:hAnsi="Arial" w:cs="Arial"/>
          <w:lang w:val="en-GB"/>
        </w:rPr>
        <w:t xml:space="preserve">The TSOs </w:t>
      </w:r>
      <w:r>
        <w:rPr>
          <w:rFonts w:ascii="Arial" w:hAnsi="Arial" w:cs="Arial"/>
          <w:lang w:val="en-GB"/>
        </w:rPr>
        <w:t xml:space="preserve">presented </w:t>
      </w:r>
      <w:r w:rsidR="006D683C">
        <w:rPr>
          <w:rFonts w:ascii="Arial" w:hAnsi="Arial" w:cs="Arial"/>
          <w:lang w:val="en-GB"/>
        </w:rPr>
        <w:t>the D</w:t>
      </w:r>
      <w:r>
        <w:rPr>
          <w:rFonts w:ascii="Arial" w:hAnsi="Arial" w:cs="Arial"/>
          <w:lang w:val="en-GB"/>
        </w:rPr>
        <w:t xml:space="preserve">raft roadmap </w:t>
      </w:r>
      <w:r w:rsidRPr="00326848">
        <w:rPr>
          <w:rFonts w:ascii="Arial" w:hAnsi="Arial" w:cs="Arial"/>
          <w:lang w:val="en-GB"/>
        </w:rPr>
        <w:t>on CMP harmonization</w:t>
      </w:r>
      <w:r>
        <w:rPr>
          <w:rFonts w:ascii="Arial" w:hAnsi="Arial" w:cs="Arial"/>
          <w:lang w:val="en-GB"/>
        </w:rPr>
        <w:t xml:space="preserve"> in the Region</w:t>
      </w:r>
      <w:r w:rsidR="0084605C">
        <w:rPr>
          <w:rFonts w:ascii="Arial" w:hAnsi="Arial" w:cs="Arial"/>
          <w:lang w:val="en-GB"/>
        </w:rPr>
        <w:t xml:space="preserve">. The document is under discussion among the four TSOs in the Region. </w:t>
      </w:r>
    </w:p>
    <w:p w:rsidR="0084605C" w:rsidRDefault="0084605C" w:rsidP="00C60A61">
      <w:pPr>
        <w:spacing w:before="0" w:after="0" w:line="360" w:lineRule="auto"/>
        <w:rPr>
          <w:rFonts w:ascii="Arial" w:hAnsi="Arial" w:cs="Arial"/>
          <w:lang w:val="en-GB"/>
        </w:rPr>
      </w:pPr>
    </w:p>
    <w:p w:rsidR="0084605C" w:rsidRDefault="0070496A" w:rsidP="0084605C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three mechanisms: </w:t>
      </w:r>
      <w:r w:rsidR="0084605C" w:rsidRPr="00F35A65">
        <w:rPr>
          <w:rFonts w:ascii="Arial" w:hAnsi="Arial" w:cs="Arial"/>
          <w:lang w:val="en-GB"/>
        </w:rPr>
        <w:t>UIOLI LT</w:t>
      </w:r>
      <w:r>
        <w:rPr>
          <w:rFonts w:ascii="Arial" w:hAnsi="Arial" w:cs="Arial"/>
          <w:lang w:val="en-GB"/>
        </w:rPr>
        <w:t>,</w:t>
      </w:r>
      <w:r w:rsidR="0084605C" w:rsidRPr="00F35A65">
        <w:rPr>
          <w:rFonts w:ascii="Arial" w:hAnsi="Arial" w:cs="Arial"/>
          <w:lang w:val="en-GB"/>
        </w:rPr>
        <w:t xml:space="preserve"> Oversubscription and Buy-back and Capacity surrender </w:t>
      </w:r>
      <w:r w:rsidR="00B66E8D">
        <w:rPr>
          <w:rFonts w:ascii="Arial" w:hAnsi="Arial" w:cs="Arial"/>
          <w:lang w:val="en-GB"/>
        </w:rPr>
        <w:t xml:space="preserve">were presented and </w:t>
      </w:r>
      <w:r>
        <w:rPr>
          <w:rFonts w:ascii="Arial" w:hAnsi="Arial" w:cs="Arial"/>
          <w:lang w:val="en-GB"/>
        </w:rPr>
        <w:t>discussed</w:t>
      </w:r>
      <w:r w:rsidR="00B66E8D">
        <w:rPr>
          <w:rFonts w:ascii="Arial" w:hAnsi="Arial" w:cs="Arial"/>
          <w:lang w:val="en-GB"/>
        </w:rPr>
        <w:t xml:space="preserve">. The </w:t>
      </w:r>
      <w:r w:rsidR="00D719BD">
        <w:rPr>
          <w:rFonts w:ascii="Arial" w:hAnsi="Arial" w:cs="Arial"/>
          <w:lang w:val="en-GB"/>
        </w:rPr>
        <w:t xml:space="preserve">schedule </w:t>
      </w:r>
      <w:r w:rsidR="00B66E8D">
        <w:rPr>
          <w:rFonts w:ascii="Arial" w:hAnsi="Arial" w:cs="Arial"/>
          <w:lang w:val="en-GB"/>
        </w:rPr>
        <w:t>is tight t</w:t>
      </w:r>
      <w:r w:rsidR="00F000B8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 </w:t>
      </w:r>
      <w:r w:rsidR="00F000B8">
        <w:rPr>
          <w:rFonts w:ascii="Arial" w:hAnsi="Arial" w:cs="Arial"/>
          <w:lang w:val="en-GB"/>
        </w:rPr>
        <w:t>have the mechanism implemented</w:t>
      </w:r>
      <w:r w:rsidR="0084605C" w:rsidRPr="00F35A65">
        <w:rPr>
          <w:rFonts w:ascii="Arial" w:hAnsi="Arial" w:cs="Arial"/>
          <w:lang w:val="en-GB"/>
        </w:rPr>
        <w:t xml:space="preserve"> by October</w:t>
      </w:r>
      <w:r>
        <w:rPr>
          <w:rFonts w:ascii="Arial" w:hAnsi="Arial" w:cs="Arial"/>
          <w:lang w:val="en-GB"/>
        </w:rPr>
        <w:t xml:space="preserve"> 2013.</w:t>
      </w:r>
      <w:r w:rsidR="0084605C" w:rsidRPr="00F35A65">
        <w:rPr>
          <w:rFonts w:ascii="Arial" w:hAnsi="Arial" w:cs="Arial"/>
          <w:lang w:val="en-GB"/>
        </w:rPr>
        <w:t xml:space="preserve"> </w:t>
      </w:r>
    </w:p>
    <w:p w:rsidR="0084605C" w:rsidRDefault="0084605C" w:rsidP="00C60A61">
      <w:pPr>
        <w:spacing w:before="0" w:after="0" w:line="360" w:lineRule="auto"/>
        <w:rPr>
          <w:rFonts w:ascii="Arial" w:hAnsi="Arial" w:cs="Arial"/>
          <w:lang w:val="en-GB"/>
        </w:rPr>
      </w:pPr>
    </w:p>
    <w:p w:rsidR="00E823EE" w:rsidRPr="001E1E8E" w:rsidRDefault="00530BD7" w:rsidP="00E823EE">
      <w:pPr>
        <w:spacing w:before="0"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Regulators insist</w:t>
      </w:r>
      <w:r w:rsidR="0084605C">
        <w:rPr>
          <w:rFonts w:ascii="Arial" w:hAnsi="Arial" w:cs="Arial"/>
          <w:lang w:val="en-GB"/>
        </w:rPr>
        <w:t>ed</w:t>
      </w:r>
      <w:r>
        <w:rPr>
          <w:rFonts w:ascii="Arial" w:hAnsi="Arial" w:cs="Arial"/>
          <w:lang w:val="en-GB"/>
        </w:rPr>
        <w:t xml:space="preserve"> on the </w:t>
      </w:r>
      <w:r w:rsidR="0084605C">
        <w:rPr>
          <w:rFonts w:ascii="Arial" w:hAnsi="Arial" w:cs="Arial"/>
          <w:lang w:val="en-GB"/>
        </w:rPr>
        <w:t xml:space="preserve">need to elaborate a document agreed </w:t>
      </w:r>
      <w:r w:rsidR="00F61EBA">
        <w:rPr>
          <w:rFonts w:ascii="Arial" w:hAnsi="Arial" w:cs="Arial"/>
          <w:lang w:val="en-GB"/>
        </w:rPr>
        <w:t xml:space="preserve">by </w:t>
      </w:r>
      <w:r w:rsidR="002A32B9">
        <w:rPr>
          <w:rFonts w:ascii="Arial" w:hAnsi="Arial" w:cs="Arial"/>
          <w:lang w:val="en-GB"/>
        </w:rPr>
        <w:t>all</w:t>
      </w:r>
      <w:r w:rsidR="00F61EBA">
        <w:rPr>
          <w:rFonts w:ascii="Arial" w:hAnsi="Arial" w:cs="Arial"/>
          <w:lang w:val="en-GB"/>
        </w:rPr>
        <w:t xml:space="preserve"> TSOs </w:t>
      </w:r>
      <w:r w:rsidR="0084605C">
        <w:rPr>
          <w:rFonts w:ascii="Arial" w:hAnsi="Arial" w:cs="Arial"/>
          <w:lang w:val="en-GB"/>
        </w:rPr>
        <w:t xml:space="preserve">in the Region. </w:t>
      </w:r>
      <w:r w:rsidR="005F074E">
        <w:rPr>
          <w:rFonts w:ascii="Arial" w:hAnsi="Arial" w:cs="Arial"/>
          <w:lang w:val="en-GB"/>
        </w:rPr>
        <w:t xml:space="preserve">Two new meetings have been scheduled only to discuss CMP implementation the South Region: </w:t>
      </w:r>
      <w:r w:rsidR="0084605C">
        <w:rPr>
          <w:rFonts w:ascii="Arial" w:hAnsi="Arial" w:cs="Arial"/>
          <w:lang w:val="en-GB"/>
        </w:rPr>
        <w:t xml:space="preserve">RCC meeting on </w:t>
      </w:r>
      <w:r w:rsidR="005F074E">
        <w:rPr>
          <w:rFonts w:ascii="Arial" w:hAnsi="Arial" w:cs="Arial"/>
          <w:lang w:val="en-GB"/>
        </w:rPr>
        <w:t xml:space="preserve">the </w:t>
      </w:r>
      <w:r w:rsidR="0084605C">
        <w:rPr>
          <w:rFonts w:ascii="Arial" w:hAnsi="Arial" w:cs="Arial"/>
          <w:lang w:val="en-GB"/>
        </w:rPr>
        <w:t>13</w:t>
      </w:r>
      <w:r w:rsidR="0084605C" w:rsidRPr="00E823EE">
        <w:rPr>
          <w:rFonts w:ascii="Arial" w:hAnsi="Arial" w:cs="Arial"/>
          <w:vertAlign w:val="superscript"/>
          <w:lang w:val="en-GB"/>
        </w:rPr>
        <w:t>th</w:t>
      </w:r>
      <w:r w:rsidR="0084605C">
        <w:rPr>
          <w:rFonts w:ascii="Arial" w:hAnsi="Arial" w:cs="Arial"/>
          <w:lang w:val="en-GB"/>
        </w:rPr>
        <w:t xml:space="preserve"> March</w:t>
      </w:r>
      <w:r w:rsidR="005F074E">
        <w:rPr>
          <w:rFonts w:ascii="Arial" w:hAnsi="Arial" w:cs="Arial"/>
          <w:lang w:val="en-GB"/>
        </w:rPr>
        <w:t xml:space="preserve"> and </w:t>
      </w:r>
      <w:r w:rsidR="00E823EE">
        <w:rPr>
          <w:rFonts w:ascii="Arial" w:hAnsi="Arial" w:cs="Arial"/>
          <w:lang w:val="en-GB"/>
        </w:rPr>
        <w:t xml:space="preserve">IG meeting at the </w:t>
      </w:r>
      <w:r w:rsidR="0084605C">
        <w:rPr>
          <w:rFonts w:ascii="Arial" w:hAnsi="Arial" w:cs="Arial"/>
          <w:lang w:val="en-GB"/>
        </w:rPr>
        <w:t>25</w:t>
      </w:r>
      <w:r w:rsidR="0084605C" w:rsidRPr="0084605C">
        <w:rPr>
          <w:rFonts w:ascii="Arial" w:hAnsi="Arial" w:cs="Arial"/>
          <w:vertAlign w:val="superscript"/>
          <w:lang w:val="en-GB"/>
        </w:rPr>
        <w:t>th</w:t>
      </w:r>
      <w:r w:rsidR="0084605C">
        <w:rPr>
          <w:rFonts w:ascii="Arial" w:hAnsi="Arial" w:cs="Arial"/>
          <w:lang w:val="en-GB"/>
        </w:rPr>
        <w:t xml:space="preserve"> </w:t>
      </w:r>
      <w:r w:rsidR="00E823EE">
        <w:rPr>
          <w:rFonts w:ascii="Arial" w:hAnsi="Arial" w:cs="Arial"/>
          <w:lang w:val="en-GB"/>
        </w:rPr>
        <w:t>March (videoco</w:t>
      </w:r>
      <w:r w:rsidR="001E1E8E">
        <w:rPr>
          <w:rFonts w:ascii="Arial" w:hAnsi="Arial" w:cs="Arial"/>
          <w:lang w:val="en-GB"/>
        </w:rPr>
        <w:t>n</w:t>
      </w:r>
      <w:r w:rsidR="00E823EE">
        <w:rPr>
          <w:rFonts w:ascii="Arial" w:hAnsi="Arial" w:cs="Arial"/>
          <w:lang w:val="en-GB"/>
        </w:rPr>
        <w:t>ference).</w:t>
      </w:r>
      <w:r w:rsidR="001E1E8E">
        <w:rPr>
          <w:rFonts w:ascii="Arial" w:hAnsi="Arial" w:cs="Arial"/>
          <w:lang w:val="en-GB"/>
        </w:rPr>
        <w:t xml:space="preserve"> </w:t>
      </w:r>
      <w:r w:rsidR="001E1E8E" w:rsidRPr="001E1E8E">
        <w:rPr>
          <w:rFonts w:ascii="Arial" w:hAnsi="Arial" w:cs="Arial"/>
          <w:b/>
          <w:lang w:val="en-GB"/>
        </w:rPr>
        <w:t xml:space="preserve">A preliminary </w:t>
      </w:r>
      <w:r w:rsidR="001E1E8E" w:rsidRPr="001E1E8E">
        <w:rPr>
          <w:rFonts w:ascii="Arial" w:hAnsi="Arial" w:cs="Arial"/>
          <w:b/>
          <w:lang w:val="en-GB"/>
        </w:rPr>
        <w:lastRenderedPageBreak/>
        <w:t>version on the CMP Roadmap in the South Region will be presented by the TSOs on the 25</w:t>
      </w:r>
      <w:r w:rsidR="001E1E8E" w:rsidRPr="001E1E8E">
        <w:rPr>
          <w:rFonts w:ascii="Arial" w:hAnsi="Arial" w:cs="Arial"/>
          <w:b/>
          <w:vertAlign w:val="superscript"/>
          <w:lang w:val="en-GB"/>
        </w:rPr>
        <w:t>th</w:t>
      </w:r>
      <w:r w:rsidR="001E1E8E" w:rsidRPr="001E1E8E">
        <w:rPr>
          <w:rFonts w:ascii="Arial" w:hAnsi="Arial" w:cs="Arial"/>
          <w:b/>
          <w:lang w:val="en-GB"/>
        </w:rPr>
        <w:t xml:space="preserve"> </w:t>
      </w:r>
      <w:r w:rsidR="00B66E8D">
        <w:rPr>
          <w:rFonts w:ascii="Arial" w:hAnsi="Arial" w:cs="Arial"/>
          <w:b/>
          <w:lang w:val="en-GB"/>
        </w:rPr>
        <w:t xml:space="preserve">of </w:t>
      </w:r>
      <w:r w:rsidR="001E1E8E" w:rsidRPr="001E1E8E">
        <w:rPr>
          <w:rFonts w:ascii="Arial" w:hAnsi="Arial" w:cs="Arial"/>
          <w:b/>
          <w:lang w:val="en-GB"/>
        </w:rPr>
        <w:t>March.</w:t>
      </w:r>
    </w:p>
    <w:p w:rsidR="005F074E" w:rsidRDefault="005F074E" w:rsidP="00530BD7">
      <w:pPr>
        <w:spacing w:before="0" w:after="0" w:line="360" w:lineRule="auto"/>
        <w:rPr>
          <w:rFonts w:ascii="Arial" w:hAnsi="Arial" w:cs="Arial"/>
          <w:lang w:val="en-GB"/>
        </w:rPr>
      </w:pPr>
    </w:p>
    <w:p w:rsidR="00530BD7" w:rsidRDefault="00B508C5" w:rsidP="00530BD7">
      <w:p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aim is to have </w:t>
      </w:r>
      <w:r w:rsidRPr="001E1E8E">
        <w:rPr>
          <w:rFonts w:ascii="Arial" w:hAnsi="Arial" w:cs="Arial"/>
          <w:b/>
          <w:lang w:val="en-GB"/>
        </w:rPr>
        <w:t>a final CMP Roadmap at the end of May</w:t>
      </w:r>
      <w:r>
        <w:rPr>
          <w:rFonts w:ascii="Arial" w:hAnsi="Arial" w:cs="Arial"/>
          <w:lang w:val="en-GB"/>
        </w:rPr>
        <w:t>.</w:t>
      </w:r>
    </w:p>
    <w:p w:rsidR="00FE002E" w:rsidRDefault="00FE002E" w:rsidP="00C60A61">
      <w:pPr>
        <w:spacing w:before="0" w:after="0" w:line="360" w:lineRule="auto"/>
        <w:rPr>
          <w:rFonts w:ascii="Arial" w:hAnsi="Arial" w:cs="Arial"/>
          <w:lang w:val="en-GB"/>
        </w:rPr>
      </w:pPr>
    </w:p>
    <w:p w:rsidR="00145837" w:rsidRDefault="00145837" w:rsidP="00145837">
      <w:pPr>
        <w:spacing w:before="0" w:after="0" w:line="360" w:lineRule="auto"/>
        <w:rPr>
          <w:rFonts w:ascii="Arial" w:hAnsi="Arial" w:cs="Arial"/>
          <w:b/>
          <w:i/>
          <w:lang w:val="en-GB"/>
        </w:rPr>
      </w:pPr>
    </w:p>
    <w:p w:rsidR="006A0F57" w:rsidRDefault="006A0F57" w:rsidP="006A0F57">
      <w:pPr>
        <w:pStyle w:val="Prrafodelista"/>
        <w:numPr>
          <w:ilvl w:val="0"/>
          <w:numId w:val="1"/>
        </w:num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 w:rsidRPr="006A0F57">
        <w:rPr>
          <w:rFonts w:ascii="Arial" w:hAnsi="Arial" w:cs="Arial"/>
          <w:b/>
          <w:u w:val="single"/>
          <w:lang w:val="en-GB"/>
        </w:rPr>
        <w:t>Investment</w:t>
      </w:r>
    </w:p>
    <w:p w:rsidR="00D65B9C" w:rsidRDefault="00D65B9C" w:rsidP="006A0F57">
      <w:pPr>
        <w:pStyle w:val="Prrafodelista"/>
        <w:numPr>
          <w:ilvl w:val="1"/>
          <w:numId w:val="1"/>
        </w:num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Update on PCI identification </w:t>
      </w:r>
    </w:p>
    <w:p w:rsidR="00D65B9C" w:rsidRDefault="00D65B9C" w:rsidP="00DB21B0">
      <w:p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 w:rsidRPr="00D65B9C">
        <w:rPr>
          <w:rFonts w:ascii="Arial" w:hAnsi="Arial" w:cs="Arial"/>
          <w:lang w:val="en-GB"/>
        </w:rPr>
        <w:t xml:space="preserve">Regulators </w:t>
      </w:r>
      <w:r w:rsidR="00DB21B0">
        <w:rPr>
          <w:rFonts w:ascii="Arial" w:hAnsi="Arial" w:cs="Arial"/>
          <w:lang w:val="en-GB"/>
        </w:rPr>
        <w:t xml:space="preserve">updated </w:t>
      </w:r>
      <w:r w:rsidRPr="00D65B9C">
        <w:rPr>
          <w:rFonts w:ascii="Arial" w:hAnsi="Arial" w:cs="Arial"/>
          <w:lang w:val="en-GB"/>
        </w:rPr>
        <w:t>the pro</w:t>
      </w:r>
      <w:r>
        <w:rPr>
          <w:rFonts w:ascii="Arial" w:hAnsi="Arial" w:cs="Arial"/>
          <w:lang w:val="en-GB"/>
        </w:rPr>
        <w:t>gress on the first list of PCIs</w:t>
      </w:r>
      <w:r w:rsidR="005F074E">
        <w:rPr>
          <w:rFonts w:ascii="Arial" w:hAnsi="Arial" w:cs="Arial"/>
          <w:lang w:val="en-GB"/>
        </w:rPr>
        <w:t xml:space="preserve">. </w:t>
      </w:r>
      <w:r w:rsidR="00DB21B0">
        <w:rPr>
          <w:rFonts w:ascii="Arial" w:hAnsi="Arial" w:cs="Arial"/>
          <w:lang w:val="en-GB"/>
        </w:rPr>
        <w:t>The next meeting will be held on</w:t>
      </w:r>
      <w:r w:rsidR="005F074E">
        <w:rPr>
          <w:rFonts w:ascii="Arial" w:hAnsi="Arial" w:cs="Arial"/>
          <w:lang w:val="en-GB"/>
        </w:rPr>
        <w:t xml:space="preserve"> the</w:t>
      </w:r>
      <w:r w:rsidR="00DB21B0">
        <w:rPr>
          <w:rFonts w:ascii="Arial" w:hAnsi="Arial" w:cs="Arial"/>
          <w:lang w:val="en-GB"/>
        </w:rPr>
        <w:t xml:space="preserve"> 7</w:t>
      </w:r>
      <w:r w:rsidRPr="00D65B9C">
        <w:rPr>
          <w:rFonts w:ascii="Arial" w:hAnsi="Arial" w:cs="Arial"/>
          <w:vertAlign w:val="superscript"/>
          <w:lang w:val="en-GB"/>
        </w:rPr>
        <w:t>th</w:t>
      </w:r>
      <w:r w:rsidRPr="00D65B9C">
        <w:rPr>
          <w:rFonts w:ascii="Arial" w:hAnsi="Arial" w:cs="Arial"/>
          <w:lang w:val="en-GB"/>
        </w:rPr>
        <w:t xml:space="preserve"> </w:t>
      </w:r>
      <w:r w:rsidR="00DB21B0">
        <w:rPr>
          <w:rFonts w:ascii="Arial" w:hAnsi="Arial" w:cs="Arial"/>
          <w:lang w:val="en-GB"/>
        </w:rPr>
        <w:t>March.</w:t>
      </w:r>
    </w:p>
    <w:p w:rsidR="00D65B9C" w:rsidRDefault="00D65B9C" w:rsidP="00D65B9C">
      <w:pPr>
        <w:pStyle w:val="Prrafodelista"/>
        <w:tabs>
          <w:tab w:val="left" w:pos="720"/>
        </w:tabs>
        <w:spacing w:before="0" w:after="0" w:line="360" w:lineRule="auto"/>
        <w:ind w:left="397"/>
        <w:rPr>
          <w:rFonts w:ascii="Arial" w:hAnsi="Arial" w:cs="Arial"/>
          <w:b/>
          <w:u w:val="single"/>
          <w:lang w:val="en-GB"/>
        </w:rPr>
      </w:pPr>
    </w:p>
    <w:p w:rsidR="00D65B9C" w:rsidRDefault="00D65B9C" w:rsidP="00D65B9C">
      <w:pPr>
        <w:pStyle w:val="Prrafodelista"/>
        <w:numPr>
          <w:ilvl w:val="1"/>
          <w:numId w:val="1"/>
        </w:numPr>
        <w:tabs>
          <w:tab w:val="left" w:pos="72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2013 Regional Investment Plan in the South Region (GRIP)</w:t>
      </w:r>
    </w:p>
    <w:p w:rsidR="006A0F57" w:rsidRPr="00D65B9C" w:rsidRDefault="006A0F57" w:rsidP="00D65B9C">
      <w:pPr>
        <w:tabs>
          <w:tab w:val="left" w:pos="720"/>
        </w:tabs>
        <w:spacing w:before="0" w:after="0" w:line="360" w:lineRule="auto"/>
        <w:ind w:left="426"/>
        <w:rPr>
          <w:rFonts w:ascii="Arial" w:hAnsi="Arial" w:cs="Arial"/>
          <w:b/>
          <w:u w:val="single"/>
          <w:lang w:val="en-GB"/>
        </w:rPr>
      </w:pPr>
    </w:p>
    <w:p w:rsidR="002A70A6" w:rsidRDefault="00DB21B0" w:rsidP="002823C4">
      <w:pPr>
        <w:tabs>
          <w:tab w:val="left" w:pos="720"/>
        </w:tabs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TSOs presented the work in progress on the elaboration of the </w:t>
      </w:r>
      <w:r w:rsidR="00E10872">
        <w:rPr>
          <w:rFonts w:ascii="Arial" w:hAnsi="Arial" w:cs="Arial"/>
          <w:lang w:val="en-GB"/>
        </w:rPr>
        <w:t xml:space="preserve">2013 </w:t>
      </w:r>
      <w:r>
        <w:rPr>
          <w:rFonts w:ascii="Arial" w:hAnsi="Arial" w:cs="Arial"/>
          <w:lang w:val="en-GB"/>
        </w:rPr>
        <w:t>GRIP South. The methodology</w:t>
      </w:r>
      <w:r w:rsidR="005F074E">
        <w:rPr>
          <w:rFonts w:ascii="Arial" w:hAnsi="Arial" w:cs="Arial"/>
          <w:lang w:val="en-GB"/>
        </w:rPr>
        <w:t xml:space="preserve"> and content </w:t>
      </w:r>
      <w:r w:rsidR="00B66E8D">
        <w:rPr>
          <w:rFonts w:ascii="Arial" w:hAnsi="Arial" w:cs="Arial"/>
          <w:lang w:val="en-GB"/>
        </w:rPr>
        <w:t>will</w:t>
      </w:r>
      <w:r>
        <w:rPr>
          <w:rFonts w:ascii="Arial" w:hAnsi="Arial" w:cs="Arial"/>
          <w:lang w:val="en-GB"/>
        </w:rPr>
        <w:t xml:space="preserve"> </w:t>
      </w:r>
      <w:r w:rsidR="005F074E">
        <w:rPr>
          <w:rFonts w:ascii="Arial" w:hAnsi="Arial" w:cs="Arial"/>
          <w:lang w:val="en-GB"/>
        </w:rPr>
        <w:t>improv</w:t>
      </w:r>
      <w:r w:rsidR="00B66E8D">
        <w:rPr>
          <w:rFonts w:ascii="Arial" w:hAnsi="Arial" w:cs="Arial"/>
          <w:lang w:val="en-GB"/>
        </w:rPr>
        <w:t>e</w:t>
      </w:r>
      <w:r w:rsidR="005F074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previous GRIP</w:t>
      </w:r>
      <w:r w:rsidR="002A70A6">
        <w:rPr>
          <w:rFonts w:ascii="Arial" w:hAnsi="Arial" w:cs="Arial"/>
          <w:lang w:val="en-GB"/>
        </w:rPr>
        <w:t>, including more public consultation to the market</w:t>
      </w:r>
      <w:r>
        <w:rPr>
          <w:rFonts w:ascii="Arial" w:hAnsi="Arial" w:cs="Arial"/>
          <w:lang w:val="en-GB"/>
        </w:rPr>
        <w:t xml:space="preserve">. It is focused on </w:t>
      </w:r>
      <w:r w:rsidR="002A70A6" w:rsidRPr="002A70A6">
        <w:rPr>
          <w:rFonts w:ascii="Arial" w:hAnsi="Arial" w:cs="Arial"/>
          <w:lang w:val="en-GB"/>
        </w:rPr>
        <w:t xml:space="preserve">North-South Corridor in Western Europe </w:t>
      </w:r>
      <w:r w:rsidR="002A70A6">
        <w:rPr>
          <w:rFonts w:ascii="Arial" w:hAnsi="Arial" w:cs="Arial"/>
          <w:lang w:val="en-GB"/>
        </w:rPr>
        <w:t xml:space="preserve">identified by EC to </w:t>
      </w:r>
      <w:r w:rsidR="00E10872" w:rsidRPr="002A70A6">
        <w:rPr>
          <w:rFonts w:ascii="Arial" w:hAnsi="Arial" w:cs="Arial"/>
          <w:lang w:val="en-GB"/>
        </w:rPr>
        <w:t>better interconnect the Mediterranean area and supplies from Africa and the Northern supply Corridor with supplies from Norway and Russia.</w:t>
      </w:r>
      <w:r w:rsidR="002A70A6">
        <w:rPr>
          <w:rFonts w:ascii="Arial" w:hAnsi="Arial" w:cs="Arial"/>
          <w:lang w:val="en-GB"/>
        </w:rPr>
        <w:t xml:space="preserve"> The GRIP is planned to be published in the last quarter of 2013.</w:t>
      </w:r>
    </w:p>
    <w:p w:rsidR="002A70A6" w:rsidRDefault="002A70A6" w:rsidP="002823C4">
      <w:pPr>
        <w:tabs>
          <w:tab w:val="left" w:pos="720"/>
        </w:tabs>
        <w:spacing w:before="0" w:after="0" w:line="360" w:lineRule="auto"/>
        <w:rPr>
          <w:rFonts w:ascii="Arial" w:hAnsi="Arial" w:cs="Arial"/>
          <w:lang w:val="en-GB"/>
        </w:rPr>
      </w:pPr>
    </w:p>
    <w:p w:rsidR="00DB21B0" w:rsidRDefault="00DB21B0" w:rsidP="002823C4">
      <w:pPr>
        <w:tabs>
          <w:tab w:val="left" w:pos="720"/>
        </w:tabs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NRAs </w:t>
      </w:r>
      <w:r w:rsidR="002A70A6">
        <w:rPr>
          <w:rFonts w:ascii="Arial" w:hAnsi="Arial" w:cs="Arial"/>
          <w:lang w:val="en-GB"/>
        </w:rPr>
        <w:t xml:space="preserve">in the Region </w:t>
      </w:r>
      <w:r>
        <w:rPr>
          <w:rFonts w:ascii="Arial" w:hAnsi="Arial" w:cs="Arial"/>
          <w:lang w:val="en-GB"/>
        </w:rPr>
        <w:t>welcome the work presented</w:t>
      </w:r>
      <w:r w:rsidR="002A70A6">
        <w:rPr>
          <w:rFonts w:ascii="Arial" w:hAnsi="Arial" w:cs="Arial"/>
          <w:lang w:val="en-GB"/>
        </w:rPr>
        <w:t>.</w:t>
      </w:r>
    </w:p>
    <w:p w:rsidR="002A70A6" w:rsidRDefault="002A70A6" w:rsidP="002823C4">
      <w:pPr>
        <w:tabs>
          <w:tab w:val="left" w:pos="720"/>
        </w:tabs>
        <w:spacing w:before="0" w:after="0" w:line="360" w:lineRule="auto"/>
        <w:rPr>
          <w:rFonts w:ascii="Arial" w:hAnsi="Arial" w:cs="Arial"/>
          <w:lang w:val="en-GB"/>
        </w:rPr>
      </w:pPr>
    </w:p>
    <w:p w:rsidR="0068707B" w:rsidRDefault="0068707B" w:rsidP="005E3C0F">
      <w:pPr>
        <w:numPr>
          <w:ilvl w:val="0"/>
          <w:numId w:val="3"/>
        </w:numPr>
        <w:tabs>
          <w:tab w:val="left" w:pos="720"/>
          <w:tab w:val="num" w:pos="840"/>
        </w:tabs>
        <w:spacing w:before="0" w:after="0" w:line="360" w:lineRule="auto"/>
        <w:rPr>
          <w:rFonts w:ascii="Arial" w:hAnsi="Arial" w:cs="Arial"/>
          <w:b/>
          <w:u w:val="single"/>
          <w:lang w:val="en-GB"/>
        </w:rPr>
      </w:pPr>
      <w:r w:rsidRPr="00EA060D">
        <w:rPr>
          <w:rFonts w:ascii="Arial" w:hAnsi="Arial" w:cs="Arial"/>
          <w:b/>
          <w:u w:val="single"/>
          <w:lang w:val="en-GB"/>
        </w:rPr>
        <w:t>AOB and next meetings</w:t>
      </w:r>
    </w:p>
    <w:bookmarkEnd w:id="0"/>
    <w:bookmarkEnd w:id="1"/>
    <w:p w:rsidR="002A70A6" w:rsidRDefault="002A70A6" w:rsidP="00B66E8D">
      <w:pPr>
        <w:pStyle w:val="Prrafodelista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</w:t>
      </w:r>
      <w:r w:rsidRPr="005103E5">
        <w:rPr>
          <w:rFonts w:ascii="Arial" w:hAnsi="Arial" w:cs="Arial"/>
          <w:vertAlign w:val="superscript"/>
          <w:lang w:val="en-GB"/>
        </w:rPr>
        <w:t>st</w:t>
      </w:r>
      <w:r w:rsidRPr="005103E5">
        <w:rPr>
          <w:rFonts w:ascii="Arial" w:hAnsi="Arial" w:cs="Arial"/>
          <w:lang w:val="en-GB"/>
        </w:rPr>
        <w:t xml:space="preserve"> March: </w:t>
      </w:r>
      <w:r>
        <w:rPr>
          <w:rFonts w:ascii="Arial" w:hAnsi="Arial" w:cs="Arial"/>
          <w:lang w:val="en-GB"/>
        </w:rPr>
        <w:t>12</w:t>
      </w:r>
      <w:r w:rsidRPr="005103E5">
        <w:rPr>
          <w:rFonts w:ascii="Arial" w:hAnsi="Arial" w:cs="Arial"/>
          <w:vertAlign w:val="superscript"/>
          <w:lang w:val="en-GB"/>
        </w:rPr>
        <w:t>th</w:t>
      </w:r>
      <w:r w:rsidRPr="005103E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RCC</w:t>
      </w:r>
      <w:r w:rsidRPr="005103E5">
        <w:rPr>
          <w:rFonts w:ascii="Arial" w:hAnsi="Arial" w:cs="Arial"/>
          <w:lang w:val="en-GB"/>
        </w:rPr>
        <w:t>.</w:t>
      </w:r>
    </w:p>
    <w:p w:rsidR="002A70A6" w:rsidRDefault="002A70A6" w:rsidP="00B66E8D">
      <w:pPr>
        <w:pStyle w:val="Prrafodelista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val="en-GB"/>
        </w:rPr>
      </w:pPr>
      <w:r w:rsidRPr="002A70A6">
        <w:rPr>
          <w:rFonts w:ascii="Arial" w:hAnsi="Arial" w:cs="Arial"/>
          <w:lang w:val="en-GB"/>
        </w:rPr>
        <w:t>25</w:t>
      </w:r>
      <w:r w:rsidRPr="002A70A6">
        <w:rPr>
          <w:rFonts w:ascii="Arial" w:hAnsi="Arial" w:cs="Arial"/>
          <w:vertAlign w:val="superscript"/>
          <w:lang w:val="en-GB"/>
        </w:rPr>
        <w:t xml:space="preserve">th </w:t>
      </w:r>
      <w:r w:rsidRPr="002A70A6">
        <w:rPr>
          <w:rFonts w:ascii="Arial" w:hAnsi="Arial" w:cs="Arial"/>
          <w:lang w:val="en-GB"/>
        </w:rPr>
        <w:t>March: 22</w:t>
      </w:r>
      <w:r w:rsidRPr="002A70A6">
        <w:rPr>
          <w:rFonts w:ascii="Arial" w:hAnsi="Arial" w:cs="Arial"/>
          <w:vertAlign w:val="superscript"/>
          <w:lang w:val="en-GB"/>
        </w:rPr>
        <w:t>th</w:t>
      </w:r>
      <w:r w:rsidRPr="002A70A6">
        <w:rPr>
          <w:rFonts w:ascii="Arial" w:hAnsi="Arial" w:cs="Arial"/>
          <w:lang w:val="en-GB"/>
        </w:rPr>
        <w:t xml:space="preserve"> IG at 15 hours (videoconference).</w:t>
      </w:r>
    </w:p>
    <w:p w:rsidR="009F60DA" w:rsidRPr="005103E5" w:rsidRDefault="009F60DA" w:rsidP="005103E5">
      <w:pPr>
        <w:pStyle w:val="Prrafodelista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val="en-GB"/>
        </w:rPr>
      </w:pPr>
      <w:r w:rsidRPr="005103E5">
        <w:rPr>
          <w:rFonts w:ascii="Arial" w:hAnsi="Arial" w:cs="Arial"/>
          <w:lang w:val="en-GB"/>
        </w:rPr>
        <w:t>24</w:t>
      </w:r>
      <w:r w:rsidRPr="005103E5">
        <w:rPr>
          <w:rFonts w:ascii="Arial" w:hAnsi="Arial" w:cs="Arial"/>
          <w:vertAlign w:val="superscript"/>
          <w:lang w:val="en-GB"/>
        </w:rPr>
        <w:t>th</w:t>
      </w:r>
      <w:r w:rsidRPr="005103E5">
        <w:rPr>
          <w:rFonts w:ascii="Arial" w:hAnsi="Arial" w:cs="Arial"/>
          <w:lang w:val="en-GB"/>
        </w:rPr>
        <w:t xml:space="preserve"> April: 20</w:t>
      </w:r>
      <w:r w:rsidR="005103E5">
        <w:rPr>
          <w:rFonts w:ascii="Arial" w:hAnsi="Arial" w:cs="Arial"/>
          <w:vertAlign w:val="superscript"/>
          <w:lang w:val="en-GB"/>
        </w:rPr>
        <w:t>th</w:t>
      </w:r>
      <w:r w:rsidRPr="005103E5">
        <w:rPr>
          <w:rFonts w:ascii="Arial" w:hAnsi="Arial" w:cs="Arial"/>
          <w:lang w:val="en-GB"/>
        </w:rPr>
        <w:t xml:space="preserve"> SG</w:t>
      </w:r>
      <w:r w:rsidR="005103E5">
        <w:rPr>
          <w:rFonts w:ascii="Arial" w:hAnsi="Arial" w:cs="Arial"/>
          <w:lang w:val="en-GB"/>
        </w:rPr>
        <w:t>.</w:t>
      </w:r>
      <w:r w:rsidRPr="005103E5">
        <w:rPr>
          <w:rFonts w:ascii="Arial" w:hAnsi="Arial" w:cs="Arial"/>
          <w:lang w:val="en-GB"/>
        </w:rPr>
        <w:t xml:space="preserve"> </w:t>
      </w:r>
    </w:p>
    <w:p w:rsidR="009F60DA" w:rsidRPr="005103E5" w:rsidRDefault="009F60DA" w:rsidP="005103E5">
      <w:pPr>
        <w:pStyle w:val="Prrafodelista"/>
        <w:numPr>
          <w:ilvl w:val="0"/>
          <w:numId w:val="18"/>
        </w:numPr>
        <w:spacing w:before="0" w:after="0" w:line="360" w:lineRule="auto"/>
        <w:rPr>
          <w:rFonts w:ascii="Arial" w:hAnsi="Arial" w:cs="Arial"/>
          <w:lang w:val="en-GB"/>
        </w:rPr>
      </w:pPr>
      <w:r w:rsidRPr="005103E5">
        <w:rPr>
          <w:rFonts w:ascii="Arial" w:hAnsi="Arial" w:cs="Arial"/>
          <w:lang w:val="en-GB"/>
        </w:rPr>
        <w:t>12</w:t>
      </w:r>
      <w:r w:rsidRPr="005103E5">
        <w:rPr>
          <w:rFonts w:ascii="Arial" w:hAnsi="Arial" w:cs="Arial"/>
          <w:vertAlign w:val="superscript"/>
          <w:lang w:val="en-GB"/>
        </w:rPr>
        <w:t>th</w:t>
      </w:r>
      <w:r w:rsidRPr="005103E5">
        <w:rPr>
          <w:rFonts w:ascii="Arial" w:hAnsi="Arial" w:cs="Arial"/>
          <w:lang w:val="en-GB"/>
        </w:rPr>
        <w:t xml:space="preserve"> June: 23</w:t>
      </w:r>
      <w:r w:rsidRPr="005103E5">
        <w:rPr>
          <w:rFonts w:ascii="Arial" w:hAnsi="Arial" w:cs="Arial"/>
          <w:vertAlign w:val="superscript"/>
          <w:lang w:val="en-GB"/>
        </w:rPr>
        <w:t>th</w:t>
      </w:r>
      <w:r w:rsidRPr="005103E5">
        <w:rPr>
          <w:rFonts w:ascii="Arial" w:hAnsi="Arial" w:cs="Arial"/>
          <w:lang w:val="en-GB"/>
        </w:rPr>
        <w:t xml:space="preserve"> IG.</w:t>
      </w:r>
    </w:p>
    <w:sectPr w:rsidR="009F60DA" w:rsidRPr="005103E5" w:rsidSect="001232C2">
      <w:headerReference w:type="default" r:id="rId8"/>
      <w:footerReference w:type="default" r:id="rId9"/>
      <w:pgSz w:w="11906" w:h="16838" w:code="9"/>
      <w:pgMar w:top="21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50" w:rsidRDefault="00754E50">
      <w:r>
        <w:separator/>
      </w:r>
    </w:p>
  </w:endnote>
  <w:endnote w:type="continuationSeparator" w:id="0">
    <w:p w:rsidR="00754E50" w:rsidRDefault="0075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50" w:rsidRPr="00FB5E50" w:rsidRDefault="00754E50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GRI-S-IG-21-Minutes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FA4147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FA4147">
      <w:rPr>
        <w:rFonts w:cs="Arial"/>
        <w:snapToGrid w:val="0"/>
      </w:rPr>
      <w:fldChar w:fldCharType="separate"/>
    </w:r>
    <w:r w:rsidR="0094194A">
      <w:rPr>
        <w:rFonts w:cs="Arial"/>
        <w:noProof/>
        <w:snapToGrid w:val="0"/>
      </w:rPr>
      <w:t>5</w:t>
    </w:r>
    <w:r w:rsidR="00FA4147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FA4147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FA4147">
      <w:rPr>
        <w:rStyle w:val="Nmerodepgina"/>
      </w:rPr>
      <w:fldChar w:fldCharType="separate"/>
    </w:r>
    <w:r w:rsidR="0094194A">
      <w:rPr>
        <w:rStyle w:val="Nmerodepgina"/>
        <w:noProof/>
      </w:rPr>
      <w:t>5</w:t>
    </w:r>
    <w:r w:rsidR="00FA4147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50" w:rsidRDefault="00754E50">
      <w:r>
        <w:separator/>
      </w:r>
    </w:p>
  </w:footnote>
  <w:footnote w:type="continuationSeparator" w:id="0">
    <w:p w:rsidR="00754E50" w:rsidRDefault="0075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50" w:rsidRDefault="00FA4147">
    <w:pPr>
      <w:pStyle w:val="Encabezado"/>
      <w:ind w:left="-840"/>
    </w:pPr>
    <w:r w:rsidRPr="00FA4147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2.35pt;margin-top:1.65pt;width:41.85pt;height:56.25pt;z-index:251657216;visibility:visible;mso-wrap-edited:f">
          <v:imagedata r:id="rId1" o:title="" croptop="5575f" cropbottom="8198f" cropleft="6113f" cropright="36239f"/>
        </v:shape>
        <o:OLEObject Type="Embed" ProgID="Word.Picture.8" ShapeID="_x0000_s2049" DrawAspect="Content" ObjectID="_1423906106" r:id="rId2"/>
      </w:pict>
    </w:r>
    <w:r w:rsidR="00754E50">
      <w:rPr>
        <w:noProof/>
        <w:lang w:val="es-ES" w:eastAsia="es-ES"/>
      </w:rPr>
      <w:drawing>
        <wp:inline distT="0" distB="0" distL="0" distR="0">
          <wp:extent cx="1504950" cy="676275"/>
          <wp:effectExtent l="19050" t="0" r="0" b="0"/>
          <wp:docPr id="2" name="Imagen 28" descr="AC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ACER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4E50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323215</wp:posOffset>
          </wp:positionV>
          <wp:extent cx="935355" cy="828675"/>
          <wp:effectExtent l="19050" t="0" r="0" b="0"/>
          <wp:wrapThrough wrapText="bothSides">
            <wp:wrapPolygon edited="0">
              <wp:start x="-440" y="0"/>
              <wp:lineTo x="-440" y="21352"/>
              <wp:lineTo x="21556" y="21352"/>
              <wp:lineTo x="21556" y="0"/>
              <wp:lineTo x="-440" y="0"/>
            </wp:wrapPolygon>
          </wp:wrapThrough>
          <wp:docPr id="1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4E5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192405</wp:posOffset>
          </wp:positionV>
          <wp:extent cx="1133475" cy="476250"/>
          <wp:effectExtent l="19050" t="0" r="9525" b="0"/>
          <wp:wrapSquare wrapText="bothSides"/>
          <wp:docPr id="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4E5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325755</wp:posOffset>
          </wp:positionV>
          <wp:extent cx="838200" cy="257810"/>
          <wp:effectExtent l="19050" t="0" r="0" b="0"/>
          <wp:wrapSquare wrapText="bothSides"/>
          <wp:docPr id="4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5D9"/>
    <w:multiLevelType w:val="hybridMultilevel"/>
    <w:tmpl w:val="157472AC"/>
    <w:lvl w:ilvl="0" w:tplc="C35645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A2C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2DD26">
      <w:start w:val="114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4126E">
      <w:start w:val="1145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20A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6D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03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A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21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27F13"/>
    <w:multiLevelType w:val="hybridMultilevel"/>
    <w:tmpl w:val="C5BAF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E7E"/>
    <w:multiLevelType w:val="hybridMultilevel"/>
    <w:tmpl w:val="5A143EB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296A"/>
    <w:multiLevelType w:val="hybridMultilevel"/>
    <w:tmpl w:val="DE18B8AA"/>
    <w:lvl w:ilvl="0" w:tplc="344EF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23F1F"/>
    <w:multiLevelType w:val="hybridMultilevel"/>
    <w:tmpl w:val="A57ACB26"/>
    <w:lvl w:ilvl="0" w:tplc="21BEBF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3536DAD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E9B44E38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9E174C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5A8CCD6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DD0A7674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A4C454A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88A0D8AA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A8CC3616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D9F2612"/>
    <w:multiLevelType w:val="hybridMultilevel"/>
    <w:tmpl w:val="744A9776"/>
    <w:lvl w:ilvl="0" w:tplc="1F44F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113"/>
    <w:multiLevelType w:val="hybridMultilevel"/>
    <w:tmpl w:val="357AF54E"/>
    <w:lvl w:ilvl="0" w:tplc="344EF6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E32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44E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E174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8C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7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4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D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C3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B5F6C"/>
    <w:multiLevelType w:val="hybridMultilevel"/>
    <w:tmpl w:val="FF82E606"/>
    <w:lvl w:ilvl="0" w:tplc="9C3C1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46EA4"/>
    <w:multiLevelType w:val="hybridMultilevel"/>
    <w:tmpl w:val="8EE66E86"/>
    <w:lvl w:ilvl="0" w:tplc="9C3C1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AD7"/>
    <w:multiLevelType w:val="hybridMultilevel"/>
    <w:tmpl w:val="A802F4BA"/>
    <w:lvl w:ilvl="0" w:tplc="3536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36D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9B44E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E174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8C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7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4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D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C3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8596B"/>
    <w:multiLevelType w:val="hybridMultilevel"/>
    <w:tmpl w:val="5A887A3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84C9A"/>
    <w:multiLevelType w:val="hybridMultilevel"/>
    <w:tmpl w:val="D3B8E46E"/>
    <w:lvl w:ilvl="0" w:tplc="CB5E5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A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F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A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E0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C7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2D64FE"/>
    <w:multiLevelType w:val="hybridMultilevel"/>
    <w:tmpl w:val="65C6B73A"/>
    <w:lvl w:ilvl="0" w:tplc="3536D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B4E32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44E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E174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8C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A76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C45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0D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C36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86E4A"/>
    <w:multiLevelType w:val="hybridMultilevel"/>
    <w:tmpl w:val="CA8CEB08"/>
    <w:lvl w:ilvl="0" w:tplc="344EF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B0003"/>
    <w:multiLevelType w:val="hybridMultilevel"/>
    <w:tmpl w:val="3202F854"/>
    <w:lvl w:ilvl="0" w:tplc="344EF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4EF6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16A91"/>
    <w:multiLevelType w:val="hybridMultilevel"/>
    <w:tmpl w:val="F1B2F2B0"/>
    <w:lvl w:ilvl="0" w:tplc="DC5A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8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BA7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6D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0AF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8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A6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3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A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FC5138"/>
    <w:multiLevelType w:val="hybridMultilevel"/>
    <w:tmpl w:val="33BAC730"/>
    <w:lvl w:ilvl="0" w:tplc="0E485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25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0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6B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CE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ACB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EE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8C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4F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7"/>
        </w:tabs>
        <w:ind w:left="880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4E497BE0"/>
    <w:multiLevelType w:val="hybridMultilevel"/>
    <w:tmpl w:val="3BD00218"/>
    <w:lvl w:ilvl="0" w:tplc="C52E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0F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643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27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2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4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2C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C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82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CB0605"/>
    <w:multiLevelType w:val="hybridMultilevel"/>
    <w:tmpl w:val="446076C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A1372E"/>
    <w:multiLevelType w:val="hybridMultilevel"/>
    <w:tmpl w:val="2E805E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783A"/>
    <w:multiLevelType w:val="hybridMultilevel"/>
    <w:tmpl w:val="4D92514E"/>
    <w:lvl w:ilvl="0" w:tplc="AE685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24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0E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AB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AF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5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E42155"/>
    <w:multiLevelType w:val="hybridMultilevel"/>
    <w:tmpl w:val="F6D85166"/>
    <w:lvl w:ilvl="0" w:tplc="1430B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86F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541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8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85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0D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49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E54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D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CD78A6"/>
    <w:multiLevelType w:val="hybridMultilevel"/>
    <w:tmpl w:val="B32AEA36"/>
    <w:lvl w:ilvl="0" w:tplc="99FCC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201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2860">
      <w:start w:val="114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B74C">
      <w:start w:val="11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871BA">
      <w:start w:val="114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42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E29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8F3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A022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70A96"/>
    <w:multiLevelType w:val="hybridMultilevel"/>
    <w:tmpl w:val="A73AEE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60371"/>
    <w:multiLevelType w:val="hybridMultilevel"/>
    <w:tmpl w:val="53FED0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4229E"/>
    <w:multiLevelType w:val="hybridMultilevel"/>
    <w:tmpl w:val="8576971E"/>
    <w:lvl w:ilvl="0" w:tplc="EA4C0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4A5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01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81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B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CD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6B1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8C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E9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86B27"/>
    <w:multiLevelType w:val="multilevel"/>
    <w:tmpl w:val="CF3A7FD8"/>
    <w:lvl w:ilvl="0">
      <w:start w:val="4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7AD80C01"/>
    <w:multiLevelType w:val="hybridMultilevel"/>
    <w:tmpl w:val="46802882"/>
    <w:lvl w:ilvl="0" w:tplc="895C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2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7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C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2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4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86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4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C8D7A29"/>
    <w:multiLevelType w:val="hybridMultilevel"/>
    <w:tmpl w:val="B8A65E0C"/>
    <w:lvl w:ilvl="0" w:tplc="490E1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2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8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6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AE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C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A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A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18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19"/>
  </w:num>
  <w:num w:numId="10">
    <w:abstractNumId w:val="20"/>
  </w:num>
  <w:num w:numId="11">
    <w:abstractNumId w:val="2"/>
  </w:num>
  <w:num w:numId="12">
    <w:abstractNumId w:val="25"/>
  </w:num>
  <w:num w:numId="13">
    <w:abstractNumId w:val="16"/>
  </w:num>
  <w:num w:numId="14">
    <w:abstractNumId w:val="11"/>
  </w:num>
  <w:num w:numId="15">
    <w:abstractNumId w:val="28"/>
  </w:num>
  <w:num w:numId="16">
    <w:abstractNumId w:val="21"/>
  </w:num>
  <w:num w:numId="17">
    <w:abstractNumId w:val="8"/>
  </w:num>
  <w:num w:numId="18">
    <w:abstractNumId w:val="7"/>
  </w:num>
  <w:num w:numId="19">
    <w:abstractNumId w:val="6"/>
  </w:num>
  <w:num w:numId="20">
    <w:abstractNumId w:val="0"/>
  </w:num>
  <w:num w:numId="21">
    <w:abstractNumId w:val="23"/>
  </w:num>
  <w:num w:numId="22">
    <w:abstractNumId w:val="15"/>
  </w:num>
  <w:num w:numId="23">
    <w:abstractNumId w:val="9"/>
  </w:num>
  <w:num w:numId="24">
    <w:abstractNumId w:val="4"/>
  </w:num>
  <w:num w:numId="25">
    <w:abstractNumId w:val="5"/>
  </w:num>
  <w:num w:numId="26">
    <w:abstractNumId w:val="12"/>
  </w:num>
  <w:num w:numId="27">
    <w:abstractNumId w:val="14"/>
  </w:num>
  <w:num w:numId="28">
    <w:abstractNumId w:val="10"/>
  </w:num>
  <w:num w:numId="29">
    <w:abstractNumId w:val="3"/>
  </w:num>
  <w:num w:numId="3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2C54"/>
    <w:rsid w:val="00006072"/>
    <w:rsid w:val="00010BE9"/>
    <w:rsid w:val="000120F2"/>
    <w:rsid w:val="00012B57"/>
    <w:rsid w:val="000130B4"/>
    <w:rsid w:val="00013127"/>
    <w:rsid w:val="00014EE5"/>
    <w:rsid w:val="0001591F"/>
    <w:rsid w:val="000173E3"/>
    <w:rsid w:val="000174DD"/>
    <w:rsid w:val="00020009"/>
    <w:rsid w:val="000239C5"/>
    <w:rsid w:val="00024456"/>
    <w:rsid w:val="00030935"/>
    <w:rsid w:val="00033875"/>
    <w:rsid w:val="00034333"/>
    <w:rsid w:val="00036BEC"/>
    <w:rsid w:val="00041523"/>
    <w:rsid w:val="00042748"/>
    <w:rsid w:val="000450C3"/>
    <w:rsid w:val="0004755E"/>
    <w:rsid w:val="000527C4"/>
    <w:rsid w:val="00052B84"/>
    <w:rsid w:val="00054737"/>
    <w:rsid w:val="0006444C"/>
    <w:rsid w:val="00065A21"/>
    <w:rsid w:val="0007131C"/>
    <w:rsid w:val="000738C5"/>
    <w:rsid w:val="000855E3"/>
    <w:rsid w:val="00086582"/>
    <w:rsid w:val="000901A3"/>
    <w:rsid w:val="00094745"/>
    <w:rsid w:val="00096FB3"/>
    <w:rsid w:val="00097A46"/>
    <w:rsid w:val="000A1513"/>
    <w:rsid w:val="000B0114"/>
    <w:rsid w:val="000B06BD"/>
    <w:rsid w:val="000B1EEE"/>
    <w:rsid w:val="000B6741"/>
    <w:rsid w:val="000C40D1"/>
    <w:rsid w:val="000D179D"/>
    <w:rsid w:val="000E2230"/>
    <w:rsid w:val="000E2385"/>
    <w:rsid w:val="000E29ED"/>
    <w:rsid w:val="000F172D"/>
    <w:rsid w:val="000F3C4C"/>
    <w:rsid w:val="000F6573"/>
    <w:rsid w:val="00100429"/>
    <w:rsid w:val="00107B1E"/>
    <w:rsid w:val="00112906"/>
    <w:rsid w:val="001163CA"/>
    <w:rsid w:val="00117407"/>
    <w:rsid w:val="00117E7C"/>
    <w:rsid w:val="00120641"/>
    <w:rsid w:val="001232C2"/>
    <w:rsid w:val="001238A1"/>
    <w:rsid w:val="00124758"/>
    <w:rsid w:val="00124AE3"/>
    <w:rsid w:val="001271D1"/>
    <w:rsid w:val="00130084"/>
    <w:rsid w:val="00130A6C"/>
    <w:rsid w:val="00134BDF"/>
    <w:rsid w:val="00135DBE"/>
    <w:rsid w:val="00143E8F"/>
    <w:rsid w:val="00145837"/>
    <w:rsid w:val="001524C2"/>
    <w:rsid w:val="00152CF2"/>
    <w:rsid w:val="00152D1B"/>
    <w:rsid w:val="001539CC"/>
    <w:rsid w:val="001539E2"/>
    <w:rsid w:val="00160E74"/>
    <w:rsid w:val="0016199E"/>
    <w:rsid w:val="00161CA8"/>
    <w:rsid w:val="00164A39"/>
    <w:rsid w:val="001675FB"/>
    <w:rsid w:val="00172620"/>
    <w:rsid w:val="00172A7E"/>
    <w:rsid w:val="00172D17"/>
    <w:rsid w:val="00173844"/>
    <w:rsid w:val="001741EC"/>
    <w:rsid w:val="0018055A"/>
    <w:rsid w:val="0018612D"/>
    <w:rsid w:val="00187329"/>
    <w:rsid w:val="001A63B6"/>
    <w:rsid w:val="001B23FA"/>
    <w:rsid w:val="001B2A12"/>
    <w:rsid w:val="001B2F0F"/>
    <w:rsid w:val="001B351E"/>
    <w:rsid w:val="001B5270"/>
    <w:rsid w:val="001C6192"/>
    <w:rsid w:val="001C7D94"/>
    <w:rsid w:val="001D1C18"/>
    <w:rsid w:val="001D2098"/>
    <w:rsid w:val="001D3435"/>
    <w:rsid w:val="001D4BF0"/>
    <w:rsid w:val="001D4CEE"/>
    <w:rsid w:val="001E151E"/>
    <w:rsid w:val="001E1E8E"/>
    <w:rsid w:val="001F2600"/>
    <w:rsid w:val="001F6D06"/>
    <w:rsid w:val="00200089"/>
    <w:rsid w:val="002039CC"/>
    <w:rsid w:val="00215524"/>
    <w:rsid w:val="00222056"/>
    <w:rsid w:val="00222AA9"/>
    <w:rsid w:val="00232649"/>
    <w:rsid w:val="00234CC3"/>
    <w:rsid w:val="00242293"/>
    <w:rsid w:val="00242F1F"/>
    <w:rsid w:val="0025401D"/>
    <w:rsid w:val="002558F4"/>
    <w:rsid w:val="0026000F"/>
    <w:rsid w:val="002647F0"/>
    <w:rsid w:val="00264B2A"/>
    <w:rsid w:val="002662F4"/>
    <w:rsid w:val="00280D27"/>
    <w:rsid w:val="002823C4"/>
    <w:rsid w:val="00290291"/>
    <w:rsid w:val="00292529"/>
    <w:rsid w:val="00292773"/>
    <w:rsid w:val="002969BB"/>
    <w:rsid w:val="002A03AC"/>
    <w:rsid w:val="002A13C1"/>
    <w:rsid w:val="002A32B9"/>
    <w:rsid w:val="002A37D1"/>
    <w:rsid w:val="002A540A"/>
    <w:rsid w:val="002A5E18"/>
    <w:rsid w:val="002A70A6"/>
    <w:rsid w:val="002B613A"/>
    <w:rsid w:val="002D1F9F"/>
    <w:rsid w:val="002D254D"/>
    <w:rsid w:val="002D326C"/>
    <w:rsid w:val="002D440B"/>
    <w:rsid w:val="002D453E"/>
    <w:rsid w:val="002E54D3"/>
    <w:rsid w:val="002F07BC"/>
    <w:rsid w:val="002F0ABF"/>
    <w:rsid w:val="002F6164"/>
    <w:rsid w:val="003034B6"/>
    <w:rsid w:val="003057CB"/>
    <w:rsid w:val="003071AA"/>
    <w:rsid w:val="00312D13"/>
    <w:rsid w:val="003148BF"/>
    <w:rsid w:val="00314956"/>
    <w:rsid w:val="00315FAA"/>
    <w:rsid w:val="003177E6"/>
    <w:rsid w:val="00322E21"/>
    <w:rsid w:val="0032345E"/>
    <w:rsid w:val="00326848"/>
    <w:rsid w:val="003327BA"/>
    <w:rsid w:val="00333101"/>
    <w:rsid w:val="00336FA4"/>
    <w:rsid w:val="003418D2"/>
    <w:rsid w:val="003438E3"/>
    <w:rsid w:val="0034414A"/>
    <w:rsid w:val="003452D8"/>
    <w:rsid w:val="0034688F"/>
    <w:rsid w:val="00355C43"/>
    <w:rsid w:val="00356FC7"/>
    <w:rsid w:val="00364766"/>
    <w:rsid w:val="0036536E"/>
    <w:rsid w:val="003661B1"/>
    <w:rsid w:val="00367985"/>
    <w:rsid w:val="00367F0B"/>
    <w:rsid w:val="00377647"/>
    <w:rsid w:val="00383545"/>
    <w:rsid w:val="00383D19"/>
    <w:rsid w:val="00383E3D"/>
    <w:rsid w:val="003850F5"/>
    <w:rsid w:val="00385CE9"/>
    <w:rsid w:val="00386AEF"/>
    <w:rsid w:val="00395AAA"/>
    <w:rsid w:val="00397375"/>
    <w:rsid w:val="003A1101"/>
    <w:rsid w:val="003A32E8"/>
    <w:rsid w:val="003A736E"/>
    <w:rsid w:val="003B0799"/>
    <w:rsid w:val="003B2097"/>
    <w:rsid w:val="003C23BD"/>
    <w:rsid w:val="003C2ABD"/>
    <w:rsid w:val="003C5503"/>
    <w:rsid w:val="003D4442"/>
    <w:rsid w:val="003D7E68"/>
    <w:rsid w:val="003D7F4A"/>
    <w:rsid w:val="003E6A36"/>
    <w:rsid w:val="003E6C84"/>
    <w:rsid w:val="003F0255"/>
    <w:rsid w:val="003F34F1"/>
    <w:rsid w:val="003F5978"/>
    <w:rsid w:val="003F6FBF"/>
    <w:rsid w:val="00400C2F"/>
    <w:rsid w:val="00403FAC"/>
    <w:rsid w:val="00404691"/>
    <w:rsid w:val="00404D54"/>
    <w:rsid w:val="0040557D"/>
    <w:rsid w:val="00405BB9"/>
    <w:rsid w:val="004153BF"/>
    <w:rsid w:val="004155C8"/>
    <w:rsid w:val="00423282"/>
    <w:rsid w:val="00423360"/>
    <w:rsid w:val="00423B26"/>
    <w:rsid w:val="0043678F"/>
    <w:rsid w:val="004373E7"/>
    <w:rsid w:val="00441FE3"/>
    <w:rsid w:val="004425A4"/>
    <w:rsid w:val="00443000"/>
    <w:rsid w:val="00445487"/>
    <w:rsid w:val="00450019"/>
    <w:rsid w:val="00450555"/>
    <w:rsid w:val="00453160"/>
    <w:rsid w:val="00460DA7"/>
    <w:rsid w:val="00462C2D"/>
    <w:rsid w:val="0046455F"/>
    <w:rsid w:val="004656BD"/>
    <w:rsid w:val="00466CB4"/>
    <w:rsid w:val="00472B72"/>
    <w:rsid w:val="00475D53"/>
    <w:rsid w:val="0048107D"/>
    <w:rsid w:val="004A4393"/>
    <w:rsid w:val="004A49C8"/>
    <w:rsid w:val="004A5D7D"/>
    <w:rsid w:val="004B1D1C"/>
    <w:rsid w:val="004B68E9"/>
    <w:rsid w:val="004B75D2"/>
    <w:rsid w:val="004B7BC6"/>
    <w:rsid w:val="004C1DF7"/>
    <w:rsid w:val="004C58B5"/>
    <w:rsid w:val="004D0F68"/>
    <w:rsid w:val="004D16E0"/>
    <w:rsid w:val="004D3E31"/>
    <w:rsid w:val="004D7333"/>
    <w:rsid w:val="004D7F95"/>
    <w:rsid w:val="004E27F4"/>
    <w:rsid w:val="004E53E9"/>
    <w:rsid w:val="004E550F"/>
    <w:rsid w:val="004F0F45"/>
    <w:rsid w:val="004F5479"/>
    <w:rsid w:val="004F6097"/>
    <w:rsid w:val="004F7864"/>
    <w:rsid w:val="005014D3"/>
    <w:rsid w:val="0050469A"/>
    <w:rsid w:val="005103E5"/>
    <w:rsid w:val="00514262"/>
    <w:rsid w:val="00523777"/>
    <w:rsid w:val="005246F7"/>
    <w:rsid w:val="00524C1C"/>
    <w:rsid w:val="00530BD7"/>
    <w:rsid w:val="00531D0A"/>
    <w:rsid w:val="00543A6D"/>
    <w:rsid w:val="0054426F"/>
    <w:rsid w:val="00547877"/>
    <w:rsid w:val="00552301"/>
    <w:rsid w:val="00561583"/>
    <w:rsid w:val="005623D0"/>
    <w:rsid w:val="00563A20"/>
    <w:rsid w:val="00564B9F"/>
    <w:rsid w:val="0056647E"/>
    <w:rsid w:val="005729B2"/>
    <w:rsid w:val="00573DF3"/>
    <w:rsid w:val="00577676"/>
    <w:rsid w:val="005823EB"/>
    <w:rsid w:val="00586535"/>
    <w:rsid w:val="00586966"/>
    <w:rsid w:val="00590CE5"/>
    <w:rsid w:val="00595D78"/>
    <w:rsid w:val="005A5EC0"/>
    <w:rsid w:val="005C24D3"/>
    <w:rsid w:val="005C2616"/>
    <w:rsid w:val="005C43C3"/>
    <w:rsid w:val="005C534A"/>
    <w:rsid w:val="005D1D37"/>
    <w:rsid w:val="005D2DA4"/>
    <w:rsid w:val="005D3F05"/>
    <w:rsid w:val="005D66AF"/>
    <w:rsid w:val="005E2C08"/>
    <w:rsid w:val="005E3C0F"/>
    <w:rsid w:val="005E612A"/>
    <w:rsid w:val="005E70C0"/>
    <w:rsid w:val="005E7326"/>
    <w:rsid w:val="005E78E4"/>
    <w:rsid w:val="005F074E"/>
    <w:rsid w:val="005F4A03"/>
    <w:rsid w:val="005F7FFA"/>
    <w:rsid w:val="0060101B"/>
    <w:rsid w:val="00614DD0"/>
    <w:rsid w:val="006250A6"/>
    <w:rsid w:val="00627DF8"/>
    <w:rsid w:val="00632285"/>
    <w:rsid w:val="006352F9"/>
    <w:rsid w:val="00635965"/>
    <w:rsid w:val="0063684B"/>
    <w:rsid w:val="00643F39"/>
    <w:rsid w:val="00647A91"/>
    <w:rsid w:val="00652D54"/>
    <w:rsid w:val="006544ED"/>
    <w:rsid w:val="00656F8F"/>
    <w:rsid w:val="00662754"/>
    <w:rsid w:val="00662E11"/>
    <w:rsid w:val="00666AFB"/>
    <w:rsid w:val="00667942"/>
    <w:rsid w:val="0067416B"/>
    <w:rsid w:val="00676690"/>
    <w:rsid w:val="00677086"/>
    <w:rsid w:val="00682AA2"/>
    <w:rsid w:val="00684949"/>
    <w:rsid w:val="006866A5"/>
    <w:rsid w:val="0068707B"/>
    <w:rsid w:val="0068711A"/>
    <w:rsid w:val="00692571"/>
    <w:rsid w:val="0069412A"/>
    <w:rsid w:val="006955EE"/>
    <w:rsid w:val="006969E6"/>
    <w:rsid w:val="00697ABA"/>
    <w:rsid w:val="006A0F57"/>
    <w:rsid w:val="006A105A"/>
    <w:rsid w:val="006A6C13"/>
    <w:rsid w:val="006A6C50"/>
    <w:rsid w:val="006B211B"/>
    <w:rsid w:val="006B2C8D"/>
    <w:rsid w:val="006B4406"/>
    <w:rsid w:val="006B5422"/>
    <w:rsid w:val="006B5D0E"/>
    <w:rsid w:val="006B5EE5"/>
    <w:rsid w:val="006C02D0"/>
    <w:rsid w:val="006C1D9B"/>
    <w:rsid w:val="006C53AF"/>
    <w:rsid w:val="006C7140"/>
    <w:rsid w:val="006D52A5"/>
    <w:rsid w:val="006D683C"/>
    <w:rsid w:val="006D6EA6"/>
    <w:rsid w:val="006E01F9"/>
    <w:rsid w:val="006E0311"/>
    <w:rsid w:val="006E1DFD"/>
    <w:rsid w:val="006E3632"/>
    <w:rsid w:val="006E62C9"/>
    <w:rsid w:val="006E703F"/>
    <w:rsid w:val="006E7516"/>
    <w:rsid w:val="006F1CA6"/>
    <w:rsid w:val="006F2EC8"/>
    <w:rsid w:val="006F4B54"/>
    <w:rsid w:val="00703301"/>
    <w:rsid w:val="0070496A"/>
    <w:rsid w:val="00710533"/>
    <w:rsid w:val="007120CD"/>
    <w:rsid w:val="00712BC0"/>
    <w:rsid w:val="00713BC3"/>
    <w:rsid w:val="007149E4"/>
    <w:rsid w:val="007268C3"/>
    <w:rsid w:val="007303B9"/>
    <w:rsid w:val="00733898"/>
    <w:rsid w:val="0073467E"/>
    <w:rsid w:val="00735D43"/>
    <w:rsid w:val="0074697C"/>
    <w:rsid w:val="0075170B"/>
    <w:rsid w:val="007519CC"/>
    <w:rsid w:val="00754E0B"/>
    <w:rsid w:val="00754E50"/>
    <w:rsid w:val="00755F56"/>
    <w:rsid w:val="007576CF"/>
    <w:rsid w:val="00761F2A"/>
    <w:rsid w:val="0076369A"/>
    <w:rsid w:val="0076707D"/>
    <w:rsid w:val="007706F1"/>
    <w:rsid w:val="00780F5D"/>
    <w:rsid w:val="00786AA1"/>
    <w:rsid w:val="00794133"/>
    <w:rsid w:val="007979E5"/>
    <w:rsid w:val="007A05CE"/>
    <w:rsid w:val="007A1518"/>
    <w:rsid w:val="007A1EA3"/>
    <w:rsid w:val="007A30D1"/>
    <w:rsid w:val="007A52B1"/>
    <w:rsid w:val="007A7B33"/>
    <w:rsid w:val="007B7234"/>
    <w:rsid w:val="007C10C5"/>
    <w:rsid w:val="007C6F5D"/>
    <w:rsid w:val="007D1F2E"/>
    <w:rsid w:val="007D1FB8"/>
    <w:rsid w:val="007D2496"/>
    <w:rsid w:val="007D50EB"/>
    <w:rsid w:val="007D5B41"/>
    <w:rsid w:val="007D6954"/>
    <w:rsid w:val="007D7E9B"/>
    <w:rsid w:val="007E087B"/>
    <w:rsid w:val="007E2A3D"/>
    <w:rsid w:val="007F35A9"/>
    <w:rsid w:val="007F40C8"/>
    <w:rsid w:val="0080256B"/>
    <w:rsid w:val="008064A1"/>
    <w:rsid w:val="00811814"/>
    <w:rsid w:val="00812386"/>
    <w:rsid w:val="00812487"/>
    <w:rsid w:val="00814488"/>
    <w:rsid w:val="00822522"/>
    <w:rsid w:val="00822DDD"/>
    <w:rsid w:val="008240EB"/>
    <w:rsid w:val="008275C8"/>
    <w:rsid w:val="00830F37"/>
    <w:rsid w:val="00832C11"/>
    <w:rsid w:val="00840D2B"/>
    <w:rsid w:val="0084605C"/>
    <w:rsid w:val="00846252"/>
    <w:rsid w:val="00846409"/>
    <w:rsid w:val="0084735E"/>
    <w:rsid w:val="00850BAC"/>
    <w:rsid w:val="008516B1"/>
    <w:rsid w:val="00862950"/>
    <w:rsid w:val="00862AF8"/>
    <w:rsid w:val="0086375F"/>
    <w:rsid w:val="008660FA"/>
    <w:rsid w:val="00870C6C"/>
    <w:rsid w:val="00873D39"/>
    <w:rsid w:val="008765A0"/>
    <w:rsid w:val="00876B44"/>
    <w:rsid w:val="00881D54"/>
    <w:rsid w:val="0088373E"/>
    <w:rsid w:val="00884BF5"/>
    <w:rsid w:val="00890963"/>
    <w:rsid w:val="00890F19"/>
    <w:rsid w:val="00891FB0"/>
    <w:rsid w:val="008970EC"/>
    <w:rsid w:val="008A0FE9"/>
    <w:rsid w:val="008A171E"/>
    <w:rsid w:val="008A2B29"/>
    <w:rsid w:val="008A3BFC"/>
    <w:rsid w:val="008A7EC9"/>
    <w:rsid w:val="008B109F"/>
    <w:rsid w:val="008B13EF"/>
    <w:rsid w:val="008B16C1"/>
    <w:rsid w:val="008B2471"/>
    <w:rsid w:val="008C08E6"/>
    <w:rsid w:val="008C31B7"/>
    <w:rsid w:val="008C58A1"/>
    <w:rsid w:val="008C719A"/>
    <w:rsid w:val="008D650C"/>
    <w:rsid w:val="008D6BCB"/>
    <w:rsid w:val="008E656D"/>
    <w:rsid w:val="008E7027"/>
    <w:rsid w:val="008E7D07"/>
    <w:rsid w:val="008F0787"/>
    <w:rsid w:val="008F386A"/>
    <w:rsid w:val="008F4062"/>
    <w:rsid w:val="008F4A1D"/>
    <w:rsid w:val="008F4D37"/>
    <w:rsid w:val="008F7911"/>
    <w:rsid w:val="009007A5"/>
    <w:rsid w:val="0090339E"/>
    <w:rsid w:val="00905F56"/>
    <w:rsid w:val="00926B96"/>
    <w:rsid w:val="00935031"/>
    <w:rsid w:val="0094194A"/>
    <w:rsid w:val="00944CD7"/>
    <w:rsid w:val="0094729F"/>
    <w:rsid w:val="00947370"/>
    <w:rsid w:val="00951D0F"/>
    <w:rsid w:val="009536B7"/>
    <w:rsid w:val="00955A6A"/>
    <w:rsid w:val="00961434"/>
    <w:rsid w:val="009675E3"/>
    <w:rsid w:val="00971C79"/>
    <w:rsid w:val="00972012"/>
    <w:rsid w:val="00976D13"/>
    <w:rsid w:val="00980201"/>
    <w:rsid w:val="00981789"/>
    <w:rsid w:val="00983F03"/>
    <w:rsid w:val="00991A70"/>
    <w:rsid w:val="0099764D"/>
    <w:rsid w:val="00997D08"/>
    <w:rsid w:val="009A4931"/>
    <w:rsid w:val="009A5989"/>
    <w:rsid w:val="009B370C"/>
    <w:rsid w:val="009B4EFE"/>
    <w:rsid w:val="009B5AE3"/>
    <w:rsid w:val="009B5F27"/>
    <w:rsid w:val="009C2BEC"/>
    <w:rsid w:val="009C3953"/>
    <w:rsid w:val="009C5E64"/>
    <w:rsid w:val="009C6F06"/>
    <w:rsid w:val="009C75A6"/>
    <w:rsid w:val="009D2BA9"/>
    <w:rsid w:val="009E0C2B"/>
    <w:rsid w:val="009E0E1F"/>
    <w:rsid w:val="009F60DA"/>
    <w:rsid w:val="00A001D8"/>
    <w:rsid w:val="00A17F68"/>
    <w:rsid w:val="00A240AC"/>
    <w:rsid w:val="00A24A90"/>
    <w:rsid w:val="00A3044E"/>
    <w:rsid w:val="00A31416"/>
    <w:rsid w:val="00A45490"/>
    <w:rsid w:val="00A46D51"/>
    <w:rsid w:val="00A47A47"/>
    <w:rsid w:val="00A53E06"/>
    <w:rsid w:val="00A54D16"/>
    <w:rsid w:val="00A57FD9"/>
    <w:rsid w:val="00A64382"/>
    <w:rsid w:val="00A66930"/>
    <w:rsid w:val="00A712FC"/>
    <w:rsid w:val="00A74E6B"/>
    <w:rsid w:val="00A83C4B"/>
    <w:rsid w:val="00A84B49"/>
    <w:rsid w:val="00A86DB6"/>
    <w:rsid w:val="00A9321E"/>
    <w:rsid w:val="00A975A4"/>
    <w:rsid w:val="00AA1387"/>
    <w:rsid w:val="00AB0D59"/>
    <w:rsid w:val="00AB2F3E"/>
    <w:rsid w:val="00AB3ABF"/>
    <w:rsid w:val="00AB561E"/>
    <w:rsid w:val="00AB66D2"/>
    <w:rsid w:val="00AB6C00"/>
    <w:rsid w:val="00AC02B7"/>
    <w:rsid w:val="00AC24DB"/>
    <w:rsid w:val="00AC24FE"/>
    <w:rsid w:val="00AC5D07"/>
    <w:rsid w:val="00AD5267"/>
    <w:rsid w:val="00AE1742"/>
    <w:rsid w:val="00AE19BE"/>
    <w:rsid w:val="00AF15C0"/>
    <w:rsid w:val="00AF33BE"/>
    <w:rsid w:val="00AF5424"/>
    <w:rsid w:val="00B0198F"/>
    <w:rsid w:val="00B01C20"/>
    <w:rsid w:val="00B0318C"/>
    <w:rsid w:val="00B1225A"/>
    <w:rsid w:val="00B129F4"/>
    <w:rsid w:val="00B1418E"/>
    <w:rsid w:val="00B20FA2"/>
    <w:rsid w:val="00B3005D"/>
    <w:rsid w:val="00B31643"/>
    <w:rsid w:val="00B33853"/>
    <w:rsid w:val="00B41C7E"/>
    <w:rsid w:val="00B4243D"/>
    <w:rsid w:val="00B508C5"/>
    <w:rsid w:val="00B532E8"/>
    <w:rsid w:val="00B54BDC"/>
    <w:rsid w:val="00B56299"/>
    <w:rsid w:val="00B579BD"/>
    <w:rsid w:val="00B62265"/>
    <w:rsid w:val="00B64C46"/>
    <w:rsid w:val="00B66E8D"/>
    <w:rsid w:val="00B71749"/>
    <w:rsid w:val="00B736DF"/>
    <w:rsid w:val="00B8163A"/>
    <w:rsid w:val="00B82DB3"/>
    <w:rsid w:val="00B85348"/>
    <w:rsid w:val="00B85857"/>
    <w:rsid w:val="00B864B2"/>
    <w:rsid w:val="00B8792F"/>
    <w:rsid w:val="00B95EC1"/>
    <w:rsid w:val="00B967AE"/>
    <w:rsid w:val="00BA0BC8"/>
    <w:rsid w:val="00BB2E5A"/>
    <w:rsid w:val="00BB6C7A"/>
    <w:rsid w:val="00BB7574"/>
    <w:rsid w:val="00BC4BE9"/>
    <w:rsid w:val="00BD0A33"/>
    <w:rsid w:val="00BD4B96"/>
    <w:rsid w:val="00BD6CD6"/>
    <w:rsid w:val="00BD7810"/>
    <w:rsid w:val="00BE436E"/>
    <w:rsid w:val="00BE497D"/>
    <w:rsid w:val="00BF29A2"/>
    <w:rsid w:val="00C07CC4"/>
    <w:rsid w:val="00C13FE5"/>
    <w:rsid w:val="00C222A8"/>
    <w:rsid w:val="00C365E7"/>
    <w:rsid w:val="00C4182B"/>
    <w:rsid w:val="00C46328"/>
    <w:rsid w:val="00C51AD5"/>
    <w:rsid w:val="00C53D32"/>
    <w:rsid w:val="00C54279"/>
    <w:rsid w:val="00C552F9"/>
    <w:rsid w:val="00C555A2"/>
    <w:rsid w:val="00C60368"/>
    <w:rsid w:val="00C60A61"/>
    <w:rsid w:val="00C62438"/>
    <w:rsid w:val="00C64822"/>
    <w:rsid w:val="00C65629"/>
    <w:rsid w:val="00C665D5"/>
    <w:rsid w:val="00C67D37"/>
    <w:rsid w:val="00C734F9"/>
    <w:rsid w:val="00C84399"/>
    <w:rsid w:val="00C847E6"/>
    <w:rsid w:val="00C940EE"/>
    <w:rsid w:val="00C94BBA"/>
    <w:rsid w:val="00CA1237"/>
    <w:rsid w:val="00CA2779"/>
    <w:rsid w:val="00CB077D"/>
    <w:rsid w:val="00CB08E9"/>
    <w:rsid w:val="00CB5901"/>
    <w:rsid w:val="00CD3ECC"/>
    <w:rsid w:val="00CD7D89"/>
    <w:rsid w:val="00CE4E15"/>
    <w:rsid w:val="00CF06D0"/>
    <w:rsid w:val="00CF14F9"/>
    <w:rsid w:val="00CF4793"/>
    <w:rsid w:val="00CF6341"/>
    <w:rsid w:val="00D00A96"/>
    <w:rsid w:val="00D01FF4"/>
    <w:rsid w:val="00D12B42"/>
    <w:rsid w:val="00D13B47"/>
    <w:rsid w:val="00D15A23"/>
    <w:rsid w:val="00D16359"/>
    <w:rsid w:val="00D226B8"/>
    <w:rsid w:val="00D267E5"/>
    <w:rsid w:val="00D348EE"/>
    <w:rsid w:val="00D3793A"/>
    <w:rsid w:val="00D4654F"/>
    <w:rsid w:val="00D468EC"/>
    <w:rsid w:val="00D4743C"/>
    <w:rsid w:val="00D551FE"/>
    <w:rsid w:val="00D55DE6"/>
    <w:rsid w:val="00D5724F"/>
    <w:rsid w:val="00D61FFF"/>
    <w:rsid w:val="00D63693"/>
    <w:rsid w:val="00D6479C"/>
    <w:rsid w:val="00D65B9C"/>
    <w:rsid w:val="00D70DF8"/>
    <w:rsid w:val="00D719BD"/>
    <w:rsid w:val="00D72269"/>
    <w:rsid w:val="00D769D9"/>
    <w:rsid w:val="00D77760"/>
    <w:rsid w:val="00D83AF7"/>
    <w:rsid w:val="00D86696"/>
    <w:rsid w:val="00D941B9"/>
    <w:rsid w:val="00D94990"/>
    <w:rsid w:val="00D972E3"/>
    <w:rsid w:val="00DA5842"/>
    <w:rsid w:val="00DB04CC"/>
    <w:rsid w:val="00DB1D4C"/>
    <w:rsid w:val="00DB21B0"/>
    <w:rsid w:val="00DB6271"/>
    <w:rsid w:val="00DC3968"/>
    <w:rsid w:val="00DC5765"/>
    <w:rsid w:val="00DD2402"/>
    <w:rsid w:val="00DD67D5"/>
    <w:rsid w:val="00DD68F5"/>
    <w:rsid w:val="00DE2947"/>
    <w:rsid w:val="00DE4C23"/>
    <w:rsid w:val="00DF2A1D"/>
    <w:rsid w:val="00E00D30"/>
    <w:rsid w:val="00E04209"/>
    <w:rsid w:val="00E05495"/>
    <w:rsid w:val="00E10872"/>
    <w:rsid w:val="00E11A44"/>
    <w:rsid w:val="00E15045"/>
    <w:rsid w:val="00E178CB"/>
    <w:rsid w:val="00E22E6C"/>
    <w:rsid w:val="00E25E2C"/>
    <w:rsid w:val="00E30AED"/>
    <w:rsid w:val="00E41217"/>
    <w:rsid w:val="00E46DD8"/>
    <w:rsid w:val="00E56E0E"/>
    <w:rsid w:val="00E56F31"/>
    <w:rsid w:val="00E57C8D"/>
    <w:rsid w:val="00E63A10"/>
    <w:rsid w:val="00E66883"/>
    <w:rsid w:val="00E73DE7"/>
    <w:rsid w:val="00E75C9E"/>
    <w:rsid w:val="00E769B3"/>
    <w:rsid w:val="00E823EE"/>
    <w:rsid w:val="00E837C5"/>
    <w:rsid w:val="00E83FC8"/>
    <w:rsid w:val="00E8692F"/>
    <w:rsid w:val="00E90A60"/>
    <w:rsid w:val="00E90F8E"/>
    <w:rsid w:val="00E9333F"/>
    <w:rsid w:val="00E96693"/>
    <w:rsid w:val="00EA060D"/>
    <w:rsid w:val="00EA4398"/>
    <w:rsid w:val="00EA49C6"/>
    <w:rsid w:val="00EA6C06"/>
    <w:rsid w:val="00EA7D9D"/>
    <w:rsid w:val="00EA7F9C"/>
    <w:rsid w:val="00EB131E"/>
    <w:rsid w:val="00EB7B10"/>
    <w:rsid w:val="00EC00D1"/>
    <w:rsid w:val="00EC2A55"/>
    <w:rsid w:val="00EC41B0"/>
    <w:rsid w:val="00EC4734"/>
    <w:rsid w:val="00EC5246"/>
    <w:rsid w:val="00EC6473"/>
    <w:rsid w:val="00ED20D1"/>
    <w:rsid w:val="00ED2CAC"/>
    <w:rsid w:val="00ED747B"/>
    <w:rsid w:val="00ED7B0B"/>
    <w:rsid w:val="00EE25B9"/>
    <w:rsid w:val="00EE2CAB"/>
    <w:rsid w:val="00EE3BEE"/>
    <w:rsid w:val="00EE3DAB"/>
    <w:rsid w:val="00F000B8"/>
    <w:rsid w:val="00F00949"/>
    <w:rsid w:val="00F04365"/>
    <w:rsid w:val="00F04EFD"/>
    <w:rsid w:val="00F061C4"/>
    <w:rsid w:val="00F11857"/>
    <w:rsid w:val="00F2233C"/>
    <w:rsid w:val="00F23009"/>
    <w:rsid w:val="00F25956"/>
    <w:rsid w:val="00F30BFB"/>
    <w:rsid w:val="00F324E6"/>
    <w:rsid w:val="00F35A65"/>
    <w:rsid w:val="00F36CF3"/>
    <w:rsid w:val="00F370E2"/>
    <w:rsid w:val="00F37818"/>
    <w:rsid w:val="00F37AD9"/>
    <w:rsid w:val="00F41DCA"/>
    <w:rsid w:val="00F463EE"/>
    <w:rsid w:val="00F464D9"/>
    <w:rsid w:val="00F52FC1"/>
    <w:rsid w:val="00F579EE"/>
    <w:rsid w:val="00F61EBA"/>
    <w:rsid w:val="00F67E59"/>
    <w:rsid w:val="00F72F1C"/>
    <w:rsid w:val="00F829E5"/>
    <w:rsid w:val="00F83C15"/>
    <w:rsid w:val="00F850D5"/>
    <w:rsid w:val="00F86905"/>
    <w:rsid w:val="00F902B3"/>
    <w:rsid w:val="00F9167B"/>
    <w:rsid w:val="00F92E82"/>
    <w:rsid w:val="00F95510"/>
    <w:rsid w:val="00FA31BE"/>
    <w:rsid w:val="00FA3B0C"/>
    <w:rsid w:val="00FA4147"/>
    <w:rsid w:val="00FA5F9C"/>
    <w:rsid w:val="00FA6A89"/>
    <w:rsid w:val="00FA6ED9"/>
    <w:rsid w:val="00FA731D"/>
    <w:rsid w:val="00FA737C"/>
    <w:rsid w:val="00FB37BB"/>
    <w:rsid w:val="00FB40AC"/>
    <w:rsid w:val="00FB5E50"/>
    <w:rsid w:val="00FC307B"/>
    <w:rsid w:val="00FD198F"/>
    <w:rsid w:val="00FE002E"/>
    <w:rsid w:val="00FE2DC6"/>
    <w:rsid w:val="00FE5ACB"/>
    <w:rsid w:val="00FE5E45"/>
    <w:rsid w:val="00FE69FD"/>
    <w:rsid w:val="00FE7145"/>
    <w:rsid w:val="00FF5851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before="240"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969BB"/>
    <w:rPr>
      <w:rFonts w:cs="Times New Roman"/>
      <w:lang w:val="en-US" w:eastAsia="en-US"/>
    </w:rPr>
  </w:style>
  <w:style w:type="paragraph" w:customStyle="1" w:styleId="Caratula">
    <w:name w:val="Caratula"/>
    <w:basedOn w:val="Normal"/>
    <w:uiPriority w:val="99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link w:val="Piedepgina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969BB"/>
    <w:rPr>
      <w:rFonts w:cs="Times New Roman"/>
      <w:lang w:val="en-US" w:eastAsia="en-US"/>
    </w:rPr>
  </w:style>
  <w:style w:type="character" w:styleId="Nmerodepgina">
    <w:name w:val="page number"/>
    <w:basedOn w:val="Fuentedeprrafopredeter"/>
    <w:uiPriority w:val="99"/>
    <w:rsid w:val="00FB5E50"/>
    <w:rPr>
      <w:rFonts w:cs="Times New Roman"/>
    </w:rPr>
  </w:style>
  <w:style w:type="character" w:customStyle="1" w:styleId="EstiloCorreo30">
    <w:name w:val="EstiloCorreo30"/>
    <w:basedOn w:val="Fuentedeprrafopredeter"/>
    <w:uiPriority w:val="99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D61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4D7F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99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uiPriority w:val="99"/>
    <w:rsid w:val="003661B1"/>
    <w:pPr>
      <w:spacing w:before="240" w:after="240"/>
      <w:jc w:val="both"/>
    </w:pPr>
    <w:rPr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uiPriority w:val="99"/>
    <w:locked/>
    <w:rsid w:val="003661B1"/>
    <w:rPr>
      <w:rFonts w:cs="Times New Roman"/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uiPriority w:val="99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uiPriority w:val="99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uiPriority w:val="99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uiPriority w:val="99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uiPriority w:val="99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uiPriority w:val="99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uiPriority w:val="99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99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99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uiPriority w:val="99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uiPriority w:val="99"/>
    <w:semiHidden/>
    <w:rsid w:val="003661B1"/>
    <w:pPr>
      <w:outlineLvl w:val="9"/>
    </w:pPr>
  </w:style>
  <w:style w:type="paragraph" w:styleId="NormalWeb">
    <w:name w:val="Normal (Web)"/>
    <w:basedOn w:val="Normal"/>
    <w:uiPriority w:val="99"/>
    <w:rsid w:val="008B1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F37AD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37A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37AD9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37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F37AD9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A86DB6"/>
    <w:pPr>
      <w:ind w:left="720"/>
      <w:contextualSpacing/>
    </w:pPr>
  </w:style>
  <w:style w:type="character" w:styleId="Hipervnculo">
    <w:name w:val="Hyperlink"/>
    <w:basedOn w:val="Fuentedeprrafopredeter"/>
    <w:rsid w:val="003F02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7D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before="240" w:after="200" w:line="276" w:lineRule="auto"/>
      <w:jc w:val="both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9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9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9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basedOn w:val="Policepardfaut"/>
    <w:link w:val="Titre5"/>
    <w:uiPriority w:val="99"/>
    <w:locked/>
    <w:rsid w:val="003661B1"/>
    <w:rPr>
      <w:rFonts w:ascii="Cambria" w:hAnsi="Cambria" w:cs="Times New Roman"/>
      <w:color w:val="243F60"/>
    </w:rPr>
  </w:style>
  <w:style w:type="character" w:customStyle="1" w:styleId="Titre6Car">
    <w:name w:val="Titre 6 Car"/>
    <w:basedOn w:val="Policepardfaut"/>
    <w:link w:val="Titre6"/>
    <w:uiPriority w:val="99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9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9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69BB"/>
    <w:rPr>
      <w:rFonts w:cs="Times New Roman"/>
      <w:lang w:val="en-US" w:eastAsia="en-US"/>
    </w:rPr>
  </w:style>
  <w:style w:type="paragraph" w:customStyle="1" w:styleId="Caratula">
    <w:name w:val="Caratula"/>
    <w:basedOn w:val="Normal"/>
    <w:uiPriority w:val="99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link w:val="PieddepageCar"/>
    <w:uiPriority w:val="99"/>
    <w:rsid w:val="000B6741"/>
    <w:pPr>
      <w:tabs>
        <w:tab w:val="center" w:pos="4252"/>
        <w:tab w:val="right" w:pos="850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969BB"/>
    <w:rPr>
      <w:rFonts w:cs="Times New Roman"/>
      <w:lang w:val="en-US" w:eastAsia="en-US"/>
    </w:rPr>
  </w:style>
  <w:style w:type="character" w:styleId="Numrodepage">
    <w:name w:val="page number"/>
    <w:basedOn w:val="Policepardfaut"/>
    <w:uiPriority w:val="99"/>
    <w:rsid w:val="00FB5E50"/>
    <w:rPr>
      <w:rFonts w:cs="Times New Roman"/>
    </w:rPr>
  </w:style>
  <w:style w:type="character" w:customStyle="1" w:styleId="EstiloCorreo30">
    <w:name w:val="EstiloCorreo30"/>
    <w:basedOn w:val="Policepardfaut"/>
    <w:uiPriority w:val="99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61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69BB"/>
    <w:rPr>
      <w:rFonts w:ascii="Times New Roman" w:hAnsi="Times New Roman" w:cs="Times New Roman"/>
      <w:sz w:val="2"/>
      <w:lang w:val="en-US" w:eastAsia="en-US"/>
    </w:rPr>
  </w:style>
  <w:style w:type="table" w:styleId="Grilledutableau">
    <w:name w:val="Table Grid"/>
    <w:basedOn w:val="TableauNormal"/>
    <w:uiPriority w:val="99"/>
    <w:rsid w:val="004D7F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99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uiPriority w:val="99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uiPriority w:val="99"/>
    <w:rsid w:val="003661B1"/>
    <w:pPr>
      <w:spacing w:before="240" w:after="240"/>
      <w:jc w:val="both"/>
    </w:pPr>
    <w:rPr>
      <w:lang w:val="en-US" w:eastAsia="en-US"/>
    </w:rPr>
  </w:style>
  <w:style w:type="character" w:customStyle="1" w:styleId="NoSpacingChar">
    <w:name w:val="No Spacing Char"/>
    <w:basedOn w:val="Policepardfaut"/>
    <w:link w:val="Sinespaciado1"/>
    <w:uiPriority w:val="99"/>
    <w:locked/>
    <w:rsid w:val="003661B1"/>
    <w:rPr>
      <w:rFonts w:cs="Times New Roman"/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uiPriority w:val="99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uiPriority w:val="99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uiPriority w:val="99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uiPriority w:val="99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uiPriority w:val="99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uiPriority w:val="99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uiPriority w:val="99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uiPriority w:val="99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uiPriority w:val="99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uiPriority w:val="99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uiPriority w:val="99"/>
    <w:semiHidden/>
    <w:rsid w:val="003661B1"/>
    <w:pPr>
      <w:outlineLvl w:val="9"/>
    </w:pPr>
  </w:style>
  <w:style w:type="paragraph" w:styleId="NormalWeb">
    <w:name w:val="Normal (Web)"/>
    <w:basedOn w:val="Normal"/>
    <w:uiPriority w:val="99"/>
    <w:rsid w:val="008B10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Marquedecommentaire">
    <w:name w:val="annotation reference"/>
    <w:basedOn w:val="Policepardfaut"/>
    <w:uiPriority w:val="99"/>
    <w:rsid w:val="00F37A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37A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F37AD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F37A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F37AD9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A86DB6"/>
    <w:pPr>
      <w:ind w:left="720"/>
      <w:contextualSpacing/>
    </w:pPr>
  </w:style>
  <w:style w:type="character" w:styleId="Lienhypertexte">
    <w:name w:val="Hyperlink"/>
    <w:basedOn w:val="Policepardfaut"/>
    <w:rsid w:val="003F025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7D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609">
          <w:marLeft w:val="12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516">
          <w:marLeft w:val="191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066">
          <w:marLeft w:val="191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596">
          <w:marLeft w:val="25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651">
          <w:marLeft w:val="25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405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517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763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42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5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5564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11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21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68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338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769">
          <w:marLeft w:val="7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883">
          <w:marLeft w:val="1022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1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5">
          <w:marLeft w:val="135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376">
          <w:marLeft w:val="56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108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02">
          <w:marLeft w:val="19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07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32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678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4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498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19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95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647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657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191">
          <w:marLeft w:val="26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9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37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48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extranet.acer.europa.eu/en/Gas/Regional_%20Intiatives/South_GRI/21st%20South%20IG/default.aspx?InstanceID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ACER-2015-17112</_dlc_DocId>
    <_dlc_DocIdUrl xmlns="985daa2e-53d8-4475-82b8-9c7d25324e34">
      <Url>http://extranet.acer.europa.eu/en/Gas/Regional_%20Intiatives/South_GRI/21st%20South%20IG/_layouts/DocIdRedir.aspx?ID=ACER-2015-17112</Url>
      <Description>ACER-2015-17112</Description>
    </_dlc_DocIdUrl>
    <ACER_Abstract xmlns="985daa2e-53d8-4475-82b8-9c7d25324e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3FC3652EC7489BE5BFF3AC10706F" ma:contentTypeVersion="21" ma:contentTypeDescription="Create a new document." ma:contentTypeScope="" ma:versionID="501165301dcfcd09613163bcc79cffa7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3F778-1A34-4CF5-8BE8-5E9E7A7B517C}"/>
</file>

<file path=customXml/itemProps2.xml><?xml version="1.0" encoding="utf-8"?>
<ds:datastoreItem xmlns:ds="http://schemas.openxmlformats.org/officeDocument/2006/customXml" ds:itemID="{E0AF54C0-68C4-45B7-9E45-18E083DC6BCB}"/>
</file>

<file path=customXml/itemProps3.xml><?xml version="1.0" encoding="utf-8"?>
<ds:datastoreItem xmlns:ds="http://schemas.openxmlformats.org/officeDocument/2006/customXml" ds:itemID="{4DED528A-6A2C-4FD5-8AB1-CBCC54B4508D}"/>
</file>

<file path=customXml/itemProps4.xml><?xml version="1.0" encoding="utf-8"?>
<ds:datastoreItem xmlns:ds="http://schemas.openxmlformats.org/officeDocument/2006/customXml" ds:itemID="{632DD819-8FD3-43C6-805A-253405079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abg</cp:lastModifiedBy>
  <cp:revision>3</cp:revision>
  <cp:lastPrinted>2011-11-11T11:32:00Z</cp:lastPrinted>
  <dcterms:created xsi:type="dcterms:W3CDTF">2013-03-04T11:41:00Z</dcterms:created>
  <dcterms:modified xsi:type="dcterms:W3CDTF">2013-03-04T11:42:00Z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0x0101005CF93FC3652EC7489BE5BFF3AC10706F</vt:lpwstr>
  </property>
  <property fmtid="{D5CDD505-2E9C-101B-9397-08002B2CF9AE}" pid="3" name="_dlc_DocIdItemGuid">
    <vt:lpwstr>c43586b6-4c70-4bcf-84af-058efccf76a0</vt:lpwstr>
  </property>
</Properties>
</file>